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E56873" w14:textId="7D25BECA" w:rsidR="00FD0711" w:rsidRDefault="00FD0711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AD313DA" w14:textId="77777777" w:rsidR="00FB1CF5" w:rsidRDefault="00FB1CF5" w:rsidP="00B9089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FB1CF5">
        <w:rPr>
          <w:rFonts w:ascii="Times New Roman" w:hAnsi="Times New Roman"/>
          <w:b/>
          <w:sz w:val="24"/>
          <w:szCs w:val="24"/>
        </w:rPr>
        <w:t>DIDACTICA EDUCAȚIEI FIZICE ȘI PSIHOMOTORII</w:t>
      </w:r>
    </w:p>
    <w:p w14:paraId="1B381ECE" w14:textId="3ECAF2D8" w:rsidR="00F467C3" w:rsidRPr="005F43F4" w:rsidRDefault="00FB1CF5" w:rsidP="00B9089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FB1CF5">
        <w:rPr>
          <w:rFonts w:ascii="Times New Roman" w:hAnsi="Times New Roman"/>
          <w:b/>
          <w:sz w:val="24"/>
          <w:szCs w:val="24"/>
        </w:rPr>
        <w:t xml:space="preserve"> (ÎNVĂȚĂMÂNT PREȘCOLAR ȘI PRIMAR)</w:t>
      </w:r>
      <w:r w:rsidR="00452655">
        <w:rPr>
          <w:rFonts w:ascii="Times New Roman" w:hAnsi="Times New Roman"/>
          <w:b/>
          <w:caps/>
          <w:sz w:val="24"/>
          <w:szCs w:val="24"/>
        </w:rPr>
        <w:t xml:space="preserve"> </w:t>
      </w:r>
      <w:r w:rsidR="003F1F3C">
        <w:rPr>
          <w:rFonts w:ascii="Times New Roman" w:hAnsi="Times New Roman"/>
          <w:b/>
          <w:caps/>
          <w:sz w:val="24"/>
          <w:szCs w:val="24"/>
        </w:rPr>
        <w:t>2025-2026</w:t>
      </w: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650CBD4F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</w:t>
            </w:r>
            <w:r w:rsidR="00EC314E">
              <w:rPr>
                <w:sz w:val="24"/>
                <w:szCs w:val="24"/>
              </w:rPr>
              <w:t xml:space="preserve">A </w:t>
            </w:r>
            <w:r w:rsidRPr="00C94D36">
              <w:rPr>
                <w:sz w:val="24"/>
                <w:szCs w:val="24"/>
              </w:rPr>
              <w:t>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519AE748" w:rsidR="00FD0711" w:rsidRPr="008264F3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 xml:space="preserve">Facultatea </w:t>
            </w:r>
            <w:r w:rsidR="008264F3" w:rsidRPr="008264F3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8264F3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375B37EE" w14:textId="77777777" w:rsidTr="00011494">
        <w:tc>
          <w:tcPr>
            <w:tcW w:w="3823" w:type="dxa"/>
          </w:tcPr>
          <w:p w14:paraId="62A6CD0E" w14:textId="04F1D0CE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34157CA3" w14:textId="6EFA8C34" w:rsidR="003F1F3C" w:rsidRPr="00C94D36" w:rsidRDefault="00B9089D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</w:t>
            </w:r>
            <w:r w:rsidR="003F1F3C">
              <w:rPr>
                <w:rFonts w:ascii="Times New Roman" w:hAnsi="Times New Roman"/>
                <w:sz w:val="24"/>
                <w:szCs w:val="24"/>
              </w:rPr>
              <w:t>Câmpulung</w:t>
            </w:r>
            <w:r>
              <w:rPr>
                <w:rFonts w:ascii="Times New Roman" w:hAnsi="Times New Roman"/>
                <w:sz w:val="24"/>
                <w:szCs w:val="24"/>
              </w:rPr>
              <w:t>/Vâlcea/Slatina</w:t>
            </w:r>
          </w:p>
        </w:tc>
      </w:tr>
    </w:tbl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57E36C1D" w14:textId="77777777" w:rsidTr="003F1F3C">
        <w:tc>
          <w:tcPr>
            <w:tcW w:w="2903" w:type="dxa"/>
            <w:gridSpan w:val="3"/>
          </w:tcPr>
          <w:p w14:paraId="35767C96" w14:textId="130A0E5C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</w:tcPr>
          <w:p w14:paraId="3996590F" w14:textId="587BDB23" w:rsidR="001F003F" w:rsidRPr="00CF4EDC" w:rsidRDefault="00FB1CF5" w:rsidP="000B3BD0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bookmarkStart w:id="0" w:name="_Hlk209764010"/>
            <w:r>
              <w:rPr>
                <w:rFonts w:ascii="Times New Roman" w:hAnsi="Times New Roman"/>
                <w:bCs/>
                <w:sz w:val="24"/>
                <w:szCs w:val="24"/>
              </w:rPr>
              <w:t>DIDACTICA EDUCAȚIEI FIZICE ȘI PSIHOMOTORII (ÎNVĂȚĂMÂNT PREȘCOLAR ȘI PRIMAR)</w:t>
            </w:r>
            <w:bookmarkEnd w:id="0"/>
          </w:p>
        </w:tc>
      </w:tr>
      <w:tr w:rsidR="00FD0711" w:rsidRPr="00C94D36" w14:paraId="3B211D2A" w14:textId="77777777" w:rsidTr="003F1F3C">
        <w:tc>
          <w:tcPr>
            <w:tcW w:w="4492" w:type="dxa"/>
            <w:gridSpan w:val="5"/>
          </w:tcPr>
          <w:p w14:paraId="4AB7824E" w14:textId="5C21A4E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</w:tcPr>
          <w:p w14:paraId="7D0EC825" w14:textId="4B0B0AB4" w:rsidR="002441A3" w:rsidRPr="00C94D36" w:rsidRDefault="00452655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="00FD0711" w:rsidRPr="00C94D36" w14:paraId="4C0392E2" w14:textId="77777777" w:rsidTr="003F1F3C">
        <w:tc>
          <w:tcPr>
            <w:tcW w:w="4492" w:type="dxa"/>
            <w:gridSpan w:val="5"/>
          </w:tcPr>
          <w:p w14:paraId="0068B97D" w14:textId="1A08ED80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</w:tcPr>
          <w:p w14:paraId="4CA0B319" w14:textId="3C4BC113" w:rsidR="002441A3" w:rsidRPr="00C94D36" w:rsidRDefault="00452655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="00D06D4B" w:rsidRPr="00C94D36" w14:paraId="3BE3C0BE" w14:textId="77777777" w:rsidTr="003F1F3C">
        <w:tc>
          <w:tcPr>
            <w:tcW w:w="1980" w:type="dxa"/>
          </w:tcPr>
          <w:p w14:paraId="4026D74C" w14:textId="01C949B1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</w:tcPr>
          <w:p w14:paraId="2D1E475E" w14:textId="0C9C043F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 w:rsidR="00FB1CF5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1624" w:type="dxa"/>
            <w:gridSpan w:val="2"/>
          </w:tcPr>
          <w:p w14:paraId="7DA4A2EF" w14:textId="5FD5D359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</w:tcPr>
          <w:p w14:paraId="300B9719" w14:textId="5B22E94B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D27299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</w:tcPr>
          <w:p w14:paraId="47B05FB1" w14:textId="2919F046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5453D953" w14:textId="2D3AEE09" w:rsidR="00FD0711" w:rsidRPr="00C94D36" w:rsidRDefault="00862EC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2FC51EB1" w14:textId="63237955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</w:tcPr>
          <w:p w14:paraId="38374877" w14:textId="63BED973" w:rsidR="00FD0711" w:rsidRPr="00C94D36" w:rsidRDefault="00D605B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="007A1B42" w:rsidRPr="00C94D36" w14:paraId="14E46E6F" w14:textId="24CDA01A" w:rsidTr="004D0446">
        <w:trPr>
          <w:trHeight w:val="152"/>
        </w:trPr>
        <w:tc>
          <w:tcPr>
            <w:tcW w:w="2689" w:type="dxa"/>
            <w:gridSpan w:val="2"/>
          </w:tcPr>
          <w:p w14:paraId="2B6605C0" w14:textId="0DE9C364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</w:tcPr>
          <w:p w14:paraId="03F77098" w14:textId="4B89A99F" w:rsidR="00204311" w:rsidRPr="00C94D36" w:rsidRDefault="00FB1CF5" w:rsidP="004D04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91" w:type="dxa"/>
            <w:gridSpan w:val="4"/>
          </w:tcPr>
          <w:p w14:paraId="46A72287" w14:textId="62F28BCB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7F83CE32" w14:textId="54E99A41" w:rsidR="00204311" w:rsidRPr="00F768FE" w:rsidRDefault="003F1F3C" w:rsidP="004D0446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57737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02F8C437" w14:textId="77777777" w:rsidTr="00801F5E">
        <w:tc>
          <w:tcPr>
            <w:tcW w:w="3681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6CEAB724" w14:textId="405683BE" w:rsidR="00FD0711" w:rsidRPr="00C94D36" w:rsidRDefault="00FB1CF5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7DB3CF51" w14:textId="3BE3AABE" w:rsidR="00FD0711" w:rsidRPr="00C94D36" w:rsidRDefault="00FB1CF5" w:rsidP="0045265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71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5564FF01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5F470B7C" w14:textId="77777777" w:rsidTr="00801F5E">
        <w:tc>
          <w:tcPr>
            <w:tcW w:w="3681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14:paraId="45890212" w14:textId="7F6ED5C8" w:rsidR="00FD0711" w:rsidRPr="00C94D36" w:rsidRDefault="00FB1CF5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794B634A" w14:textId="772B9C02" w:rsidR="00FD0711" w:rsidRPr="00C94D36" w:rsidRDefault="00FB1CF5" w:rsidP="0045265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671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268C80EA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505ED6B" w14:textId="77777777" w:rsidTr="002812A5"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7AE0B95D" w:rsidR="00FD0711" w:rsidRPr="00C94D36" w:rsidRDefault="00FB1CF5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</w:t>
            </w:r>
            <w:r w:rsidR="009B751A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D0711" w:rsidRPr="00C94D3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02D3FB4C" w14:textId="77777777" w:rsidTr="00CB58A7">
        <w:trPr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4AF01C25" w14:textId="77777777" w:rsidR="00452655" w:rsidRDefault="00452655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34001936" w14:textId="23B2CF26" w:rsidR="009B751A" w:rsidRPr="00C94D36" w:rsidRDefault="00FB1CF5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FD0711" w:rsidRPr="00C94D36" w14:paraId="4D18A6AB" w14:textId="77777777" w:rsidTr="002812A5"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296E77A3" w:rsidR="00FD0711" w:rsidRPr="00C94D36" w:rsidRDefault="00FB1CF5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FD0711" w:rsidRPr="00C94D36" w14:paraId="3F6B30D3" w14:textId="77777777" w:rsidTr="002812A5"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5C41C135" w:rsidR="00FD0711" w:rsidRPr="00C94D36" w:rsidRDefault="00FB1CF5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A8092B" w:rsidRPr="00C94D36" w14:paraId="23FA439D" w14:textId="77777777" w:rsidTr="002812A5"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619DFFEB" w:rsidR="00A8092B" w:rsidRPr="00C94D36" w:rsidRDefault="00FB1CF5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D0711" w:rsidRPr="00C94D36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50E327D1" w14:textId="656BF9A1" w:rsidR="00FD0711" w:rsidRPr="00C94D36" w:rsidRDefault="00FB1CF5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47</w:t>
            </w:r>
          </w:p>
        </w:tc>
      </w:tr>
      <w:tr w:rsidR="00FD0711" w:rsidRPr="00C94D36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0E134E17" w14:textId="69EE4F19" w:rsidR="00FD0711" w:rsidRPr="00C94D36" w:rsidRDefault="00FB1CF5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75</w:t>
            </w:r>
          </w:p>
        </w:tc>
      </w:tr>
      <w:tr w:rsidR="00FD0711" w:rsidRPr="00C94D36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32F2FDA1" w14:textId="7363B411" w:rsidR="00FD0711" w:rsidRPr="00C94D36" w:rsidRDefault="00FB1CF5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</w:tr>
    </w:tbl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16664" w:type="dxa"/>
        <w:tblLook w:val="04A0" w:firstRow="1" w:lastRow="0" w:firstColumn="1" w:lastColumn="0" w:noHBand="0" w:noVBand="1"/>
      </w:tblPr>
      <w:tblGrid>
        <w:gridCol w:w="4248"/>
        <w:gridCol w:w="6208"/>
        <w:gridCol w:w="6208"/>
      </w:tblGrid>
      <w:tr w:rsidR="00FB1CF5" w:rsidRPr="00C94D36" w14:paraId="1D7E0122" w14:textId="77777777" w:rsidTr="00FB1CF5">
        <w:tc>
          <w:tcPr>
            <w:tcW w:w="4248" w:type="dxa"/>
          </w:tcPr>
          <w:p w14:paraId="18C0980C" w14:textId="60095D44" w:rsidR="00FB1CF5" w:rsidRPr="00C94D36" w:rsidRDefault="00FB1CF5" w:rsidP="00FB1CF5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0C2076ED" w14:textId="47E1C0AE" w:rsidR="00FB1CF5" w:rsidRPr="00FB1CF5" w:rsidRDefault="00FB1CF5" w:rsidP="00FB1CF5">
            <w:pPr>
              <w:pStyle w:val="NoSpacing"/>
              <w:jc w:val="both"/>
            </w:pPr>
            <w:r w:rsidRPr="00FB1CF5">
              <w:t>Elemente de didactică generală</w:t>
            </w:r>
          </w:p>
        </w:tc>
        <w:tc>
          <w:tcPr>
            <w:tcW w:w="6208" w:type="dxa"/>
          </w:tcPr>
          <w:p w14:paraId="2F95B643" w14:textId="7DF71D00" w:rsidR="00FB1CF5" w:rsidRPr="004D0446" w:rsidRDefault="00FB1CF5" w:rsidP="00FB1CF5">
            <w:pPr>
              <w:pStyle w:val="NoSpacing"/>
              <w:jc w:val="both"/>
            </w:pPr>
          </w:p>
        </w:tc>
      </w:tr>
      <w:tr w:rsidR="00FB1CF5" w:rsidRPr="00C94D36" w14:paraId="2114D3A9" w14:textId="77777777" w:rsidTr="00FB1CF5">
        <w:tc>
          <w:tcPr>
            <w:tcW w:w="4248" w:type="dxa"/>
          </w:tcPr>
          <w:p w14:paraId="05FE3232" w14:textId="624BEA78" w:rsidR="00FB1CF5" w:rsidRPr="00C94D36" w:rsidRDefault="00FB1CF5" w:rsidP="00FB1CF5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29184956" w14:textId="3AA9B238" w:rsidR="00FB1CF5" w:rsidRPr="00FB1CF5" w:rsidRDefault="00FB1CF5" w:rsidP="00FB1CF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1CF5">
              <w:rPr>
                <w:rFonts w:ascii="Times New Roman" w:hAnsi="Times New Roman"/>
                <w:sz w:val="24"/>
                <w:szCs w:val="24"/>
              </w:rPr>
              <w:t>Capacități de analiză și sinteză</w:t>
            </w:r>
          </w:p>
        </w:tc>
        <w:tc>
          <w:tcPr>
            <w:tcW w:w="6208" w:type="dxa"/>
          </w:tcPr>
          <w:p w14:paraId="03D86E87" w14:textId="547F0CBB" w:rsidR="00FB1CF5" w:rsidRPr="003109F9" w:rsidRDefault="00FB1CF5" w:rsidP="00FB1CF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181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  <w:gridCol w:w="7733"/>
      </w:tblGrid>
      <w:tr w:rsidR="00FB1CF5" w:rsidRPr="00C94D36" w14:paraId="312E0DE7" w14:textId="77777777" w:rsidTr="00FB1CF5">
        <w:tc>
          <w:tcPr>
            <w:tcW w:w="2723" w:type="dxa"/>
          </w:tcPr>
          <w:p w14:paraId="5FCC0C5A" w14:textId="5A6AD68D" w:rsidR="00FB1CF5" w:rsidRPr="00C94D36" w:rsidRDefault="00FB1CF5" w:rsidP="00FB1CF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94D36">
              <w:rPr>
                <w:rFonts w:ascii="Times New Roman" w:hAnsi="Times New Roman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7733" w:type="dxa"/>
          </w:tcPr>
          <w:p w14:paraId="5A9A19C3" w14:textId="77777777" w:rsidR="00EF7BFB" w:rsidRDefault="00EF7BFB" w:rsidP="00FB1CF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72C56A3" w14:textId="3D5BB665" w:rsidR="00FB1CF5" w:rsidRPr="00FB1CF5" w:rsidRDefault="00FB1CF5" w:rsidP="00FB1CF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B1CF5">
              <w:rPr>
                <w:rFonts w:ascii="Times New Roman" w:hAnsi="Times New Roman"/>
                <w:sz w:val="24"/>
                <w:szCs w:val="24"/>
              </w:rPr>
              <w:t>Sală de curs dotată cu videoproie</w:t>
            </w:r>
            <w:r w:rsidR="00936FDA">
              <w:rPr>
                <w:rFonts w:ascii="Times New Roman" w:hAnsi="Times New Roman"/>
                <w:sz w:val="24"/>
                <w:szCs w:val="24"/>
              </w:rPr>
              <w:t>c</w:t>
            </w:r>
            <w:r w:rsidRPr="00FB1CF5">
              <w:rPr>
                <w:rFonts w:ascii="Times New Roman" w:hAnsi="Times New Roman"/>
                <w:sz w:val="24"/>
                <w:szCs w:val="24"/>
              </w:rPr>
              <w:t>tor</w:t>
            </w:r>
          </w:p>
        </w:tc>
        <w:tc>
          <w:tcPr>
            <w:tcW w:w="7733" w:type="dxa"/>
          </w:tcPr>
          <w:p w14:paraId="3202D18E" w14:textId="70988B7E" w:rsidR="00FB1CF5" w:rsidRPr="00C94D36" w:rsidRDefault="00FB1CF5" w:rsidP="00FB1CF5">
            <w:pPr>
              <w:spacing w:after="0" w:line="240" w:lineRule="auto"/>
              <w:ind w:left="64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B1CF5" w:rsidRPr="00C94D36" w14:paraId="30197A50" w14:textId="77777777" w:rsidTr="00FB1CF5">
        <w:tc>
          <w:tcPr>
            <w:tcW w:w="2723" w:type="dxa"/>
          </w:tcPr>
          <w:p w14:paraId="4ED81E2D" w14:textId="4FB5D35C" w:rsidR="00FB1CF5" w:rsidRPr="00C94D36" w:rsidRDefault="00FB1CF5" w:rsidP="00FB1CF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5.2 </w:t>
            </w:r>
            <w:r w:rsidRPr="00C94D36">
              <w:rPr>
                <w:rFonts w:ascii="Times New Roman" w:hAnsi="Times New Roman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7733" w:type="dxa"/>
          </w:tcPr>
          <w:p w14:paraId="5EE5BF5B" w14:textId="77777777" w:rsidR="00FB1CF5" w:rsidRDefault="00FB1CF5" w:rsidP="00FB1CF5">
            <w:pPr>
              <w:spacing w:after="0" w:line="240" w:lineRule="auto"/>
              <w:ind w:left="641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5D90E20" w14:textId="5E020C7B" w:rsidR="00FB1CF5" w:rsidRPr="00FB1CF5" w:rsidRDefault="00FB1CF5" w:rsidP="00FB1CF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FB1CF5">
              <w:rPr>
                <w:rFonts w:ascii="Times New Roman" w:hAnsi="Times New Roman"/>
                <w:sz w:val="24"/>
                <w:szCs w:val="24"/>
              </w:rPr>
              <w:t>Sală de curs dotată cu videoproiector</w:t>
            </w:r>
          </w:p>
        </w:tc>
        <w:tc>
          <w:tcPr>
            <w:tcW w:w="7733" w:type="dxa"/>
          </w:tcPr>
          <w:p w14:paraId="322B7114" w14:textId="6B047A69" w:rsidR="00FB1CF5" w:rsidRDefault="00FB1CF5" w:rsidP="00FB1CF5">
            <w:pPr>
              <w:spacing w:after="0" w:line="240" w:lineRule="auto"/>
              <w:ind w:left="641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14:paraId="540A7438" w14:textId="74302E85" w:rsidR="00FB1CF5" w:rsidRPr="003109F9" w:rsidRDefault="00FB1CF5" w:rsidP="00FB1CF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F1EE6D9" w14:textId="2D8965D0" w:rsidR="00D31C96" w:rsidRDefault="00D31C96" w:rsidP="00E176AD">
      <w:pPr>
        <w:spacing w:after="0" w:line="240" w:lineRule="auto"/>
        <w:jc w:val="both"/>
        <w:rPr>
          <w:rFonts w:ascii="Times New Roman" w:hAnsi="Times New Roman"/>
          <w:color w:val="7F7F7F" w:themeColor="text1" w:themeTint="80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1931A98B" w14:textId="7D7C6DA4" w:rsidR="00EF7BFB" w:rsidRPr="00EF7BFB" w:rsidRDefault="00EF7BFB" w:rsidP="00EF7BFB">
      <w:pPr>
        <w:spacing w:after="0" w:line="240" w:lineRule="auto"/>
        <w:ind w:firstLine="708"/>
        <w:jc w:val="both"/>
        <w:rPr>
          <w:rFonts w:ascii="Times New Roman" w:hAnsi="Times New Roman"/>
          <w:b/>
          <w:sz w:val="24"/>
          <w:szCs w:val="24"/>
        </w:rPr>
      </w:pPr>
      <w:r w:rsidRPr="00EF7BFB">
        <w:rPr>
          <w:rFonts w:ascii="Times New Roman" w:hAnsi="Times New Roman"/>
          <w:sz w:val="24"/>
          <w:szCs w:val="24"/>
        </w:rPr>
        <w:t>Achizi</w:t>
      </w:r>
      <w:r w:rsidR="00400CC8">
        <w:rPr>
          <w:rFonts w:ascii="Times New Roman" w:hAnsi="Times New Roman"/>
          <w:sz w:val="24"/>
          <w:szCs w:val="24"/>
        </w:rPr>
        <w:t>ț</w:t>
      </w:r>
      <w:r w:rsidRPr="00EF7BFB">
        <w:rPr>
          <w:rFonts w:ascii="Times New Roman" w:hAnsi="Times New Roman"/>
          <w:sz w:val="24"/>
          <w:szCs w:val="24"/>
        </w:rPr>
        <w:t>ionarea</w:t>
      </w:r>
      <w:r>
        <w:rPr>
          <w:rFonts w:ascii="Times New Roman" w:hAnsi="Times New Roman"/>
          <w:sz w:val="24"/>
          <w:szCs w:val="24"/>
        </w:rPr>
        <w:t xml:space="preserve"> </w:t>
      </w:r>
      <w:r w:rsidRPr="00EF7BFB">
        <w:rPr>
          <w:rFonts w:ascii="Times New Roman" w:hAnsi="Times New Roman"/>
          <w:sz w:val="24"/>
          <w:szCs w:val="24"/>
        </w:rPr>
        <w:t>unui</w:t>
      </w:r>
      <w:r>
        <w:rPr>
          <w:rFonts w:ascii="Times New Roman" w:hAnsi="Times New Roman"/>
          <w:sz w:val="24"/>
          <w:szCs w:val="24"/>
        </w:rPr>
        <w:t xml:space="preserve"> </w:t>
      </w:r>
      <w:r w:rsidRPr="00EF7BFB">
        <w:rPr>
          <w:rFonts w:ascii="Times New Roman" w:hAnsi="Times New Roman"/>
          <w:sz w:val="24"/>
          <w:szCs w:val="24"/>
        </w:rPr>
        <w:t>sistem de cunoştinţe</w:t>
      </w:r>
      <w:r>
        <w:rPr>
          <w:rFonts w:ascii="Times New Roman" w:hAnsi="Times New Roman"/>
          <w:sz w:val="24"/>
          <w:szCs w:val="24"/>
        </w:rPr>
        <w:t xml:space="preserve"> </w:t>
      </w:r>
      <w:r w:rsidRPr="00EF7BFB">
        <w:rPr>
          <w:rFonts w:ascii="Times New Roman" w:hAnsi="Times New Roman"/>
          <w:sz w:val="24"/>
          <w:szCs w:val="24"/>
        </w:rPr>
        <w:t>teoretice (didactice, metodice, tehnice, organizatorice) în concordanţă cu sarcinile generale ale învăţământului pre</w:t>
      </w:r>
      <w:r w:rsidR="003E1238">
        <w:rPr>
          <w:rFonts w:ascii="Times New Roman" w:hAnsi="Times New Roman"/>
          <w:sz w:val="24"/>
          <w:szCs w:val="24"/>
        </w:rPr>
        <w:t>ș</w:t>
      </w:r>
      <w:r w:rsidRPr="00EF7BFB">
        <w:rPr>
          <w:rFonts w:ascii="Times New Roman" w:hAnsi="Times New Roman"/>
          <w:sz w:val="24"/>
          <w:szCs w:val="24"/>
        </w:rPr>
        <w:t>colar</w:t>
      </w:r>
      <w:r>
        <w:rPr>
          <w:rFonts w:ascii="Times New Roman" w:hAnsi="Times New Roman"/>
          <w:sz w:val="24"/>
          <w:szCs w:val="24"/>
        </w:rPr>
        <w:t>.</w:t>
      </w: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8"/>
        <w:gridCol w:w="9458"/>
      </w:tblGrid>
      <w:tr w:rsidR="00FD0711" w:rsidRPr="00C94D36" w14:paraId="44888664" w14:textId="77777777" w:rsidTr="004B0743">
        <w:trPr>
          <w:cantSplit/>
          <w:trHeight w:val="1132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13016E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6079E597" w14:textId="77777777" w:rsidR="004B0743" w:rsidRPr="004B0743" w:rsidRDefault="004B0743" w:rsidP="004B074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074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Cunoaște și explică modul de aplicare a conceptelelor psiho/peda/metodice fundamentale în implementarea curriculumului/activităților didactice</w:t>
            </w:r>
          </w:p>
          <w:p w14:paraId="3F69C8D8" w14:textId="77777777" w:rsidR="004B0743" w:rsidRPr="004B0743" w:rsidRDefault="004B0743" w:rsidP="004B074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074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Descrie principii, modele, metode de corelare a activității de predare-învățare-evaluare în contextul curriculumului național</w:t>
            </w:r>
          </w:p>
          <w:p w14:paraId="4FF99CA8" w14:textId="584ACB07" w:rsidR="009A574C" w:rsidRDefault="004B0743" w:rsidP="004B074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074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Argumentează potențialul formativ al strategiilor de instruire în context educațional</w:t>
            </w:r>
          </w:p>
          <w:p w14:paraId="5E9655C2" w14:textId="77777777" w:rsidR="009872FA" w:rsidRPr="001B7517" w:rsidRDefault="009872FA" w:rsidP="009872FA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Descrie structura și funcționarea echipelor din cadrul organizației școlare</w:t>
            </w:r>
          </w:p>
          <w:p w14:paraId="373D44E3" w14:textId="57370EC4" w:rsidR="001B7517" w:rsidRPr="009872FA" w:rsidRDefault="009872FA" w:rsidP="009872FA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Identifică specificul organizării și comunicării echipelor din cadrul instituției școlare</w:t>
            </w:r>
          </w:p>
        </w:tc>
      </w:tr>
      <w:tr w:rsidR="00FD0711" w:rsidRPr="00C94D36" w14:paraId="110936E3" w14:textId="77777777" w:rsidTr="00C411A2">
        <w:trPr>
          <w:cantSplit/>
          <w:trHeight w:val="1125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13016E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2343E4A7" w14:textId="77777777" w:rsidR="004B0743" w:rsidRPr="004B0743" w:rsidRDefault="004B0743" w:rsidP="004B074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074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Utilizează conceptele fundamentale specifice în implementarea activităților cu copiii/elevii</w:t>
            </w:r>
          </w:p>
          <w:p w14:paraId="7EA7ADE9" w14:textId="77777777" w:rsidR="004B0743" w:rsidRPr="004B0743" w:rsidRDefault="004B0743" w:rsidP="004B074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074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Aplică strategii didactice diferențiate respectând principiile proiectării curriculare</w:t>
            </w:r>
          </w:p>
          <w:p w14:paraId="3337E46D" w14:textId="77777777" w:rsidR="001B7517" w:rsidRDefault="004B0743" w:rsidP="004B074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074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Utilizează în mod creativ metode și mijloace didactice pentru o învățare eficientă</w:t>
            </w:r>
          </w:p>
          <w:p w14:paraId="46995B4C" w14:textId="77777777" w:rsidR="009872FA" w:rsidRPr="001B7517" w:rsidRDefault="009872FA" w:rsidP="009872FA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Planifică și organizează activități în cadrul echipelor</w:t>
            </w:r>
          </w:p>
          <w:p w14:paraId="29893D81" w14:textId="04504901" w:rsidR="009872FA" w:rsidRPr="004B0743" w:rsidRDefault="009872FA" w:rsidP="009872FA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Rezolvă sarcini utilizează metode bazate pe colaborare în cadrul echipelor de lucru profesionale</w:t>
            </w:r>
          </w:p>
        </w:tc>
      </w:tr>
      <w:tr w:rsidR="002A2A27" w:rsidRPr="00C94D36" w14:paraId="22C94215" w14:textId="77777777" w:rsidTr="5B232E0B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570CD936" w14:textId="77777777" w:rsidR="004B0743" w:rsidRPr="004B0743" w:rsidRDefault="004B0743" w:rsidP="004B074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074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Adoptă în mod autonom standardele/modelele curriculare în activități educaționale eficiente adaptate/diferențiate/personalizate </w:t>
            </w:r>
          </w:p>
          <w:p w14:paraId="22F5C02A" w14:textId="77777777" w:rsidR="004B0743" w:rsidRPr="004B0743" w:rsidRDefault="004B0743" w:rsidP="004B074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074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Își asumă responsabilitatea deciziilor pedagogice demonstrând capacitate de optimizare continuă</w:t>
            </w:r>
          </w:p>
          <w:p w14:paraId="5FF050F8" w14:textId="77777777" w:rsidR="001B7517" w:rsidRDefault="004B0743" w:rsidP="004B074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074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Integrează în mod consecvent și autonom abordări didactice și tehnologii educaționale inovatoare pentru formarea/dezvoltarea competențelor cheie</w:t>
            </w:r>
          </w:p>
          <w:p w14:paraId="0329A0FD" w14:textId="77777777" w:rsidR="009872FA" w:rsidRPr="001B7517" w:rsidRDefault="009872FA" w:rsidP="009872F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Colaborează activ și responsabil cu colegii în implementarea proiectelor/activităților asumate</w:t>
            </w:r>
          </w:p>
          <w:p w14:paraId="4E90C458" w14:textId="6F11A987" w:rsidR="009872FA" w:rsidRPr="004B0743" w:rsidRDefault="009872FA" w:rsidP="009872FA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Își asumă responsabilitatea participării și deciziei în cadrul echipelor de lucru profesionale</w:t>
            </w:r>
          </w:p>
        </w:tc>
      </w:tr>
    </w:tbl>
    <w:p w14:paraId="2C196F8A" w14:textId="6DEF79CA" w:rsidR="007C6BB6" w:rsidRDefault="000B3BD0" w:rsidP="00D9632C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1A8FA4ED" w14:textId="09A591F1" w:rsidR="00B9089D" w:rsidRDefault="00B9089D" w:rsidP="00B9089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9089D">
        <w:rPr>
          <w:rFonts w:ascii="Times New Roman" w:hAnsi="Times New Roman"/>
          <w:sz w:val="24"/>
          <w:szCs w:val="24"/>
        </w:rPr>
        <w:t>Practice, intuitive, verbale şi evaluative</w:t>
      </w:r>
    </w:p>
    <w:p w14:paraId="76B2C303" w14:textId="77777777" w:rsidR="00EF7BFB" w:rsidRDefault="00EF7BFB" w:rsidP="00B9089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57EC3D2" w14:textId="753B79F4" w:rsidR="002A2A27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p w14:paraId="105769E7" w14:textId="77777777" w:rsidR="00A67543" w:rsidRDefault="00A67543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D641CA" w:rsidRPr="00C94D36" w14:paraId="0F9948EE" w14:textId="77777777" w:rsidTr="00210162">
        <w:trPr>
          <w:jc w:val="center"/>
        </w:trPr>
        <w:tc>
          <w:tcPr>
            <w:tcW w:w="10537" w:type="dxa"/>
            <w:gridSpan w:val="3"/>
            <w:vAlign w:val="center"/>
          </w:tcPr>
          <w:p w14:paraId="5EB2E21D" w14:textId="77777777" w:rsidR="00D641CA" w:rsidRPr="00C94D36" w:rsidRDefault="00D641CA" w:rsidP="00210162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D641CA" w:rsidRPr="00C94D36" w14:paraId="154F961A" w14:textId="77777777" w:rsidTr="00210162">
        <w:trPr>
          <w:jc w:val="center"/>
        </w:trPr>
        <w:tc>
          <w:tcPr>
            <w:tcW w:w="851" w:type="dxa"/>
            <w:vAlign w:val="center"/>
          </w:tcPr>
          <w:p w14:paraId="068F9680" w14:textId="77777777" w:rsidR="00D641CA" w:rsidRPr="00C94D36" w:rsidRDefault="00D641CA" w:rsidP="0021016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4D8D5D47" w14:textId="77777777" w:rsidR="00D641CA" w:rsidRPr="00C94D36" w:rsidRDefault="00D641CA" w:rsidP="0021016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Conținutul</w:t>
            </w:r>
          </w:p>
        </w:tc>
        <w:tc>
          <w:tcPr>
            <w:tcW w:w="857" w:type="dxa"/>
            <w:vAlign w:val="center"/>
          </w:tcPr>
          <w:p w14:paraId="43405026" w14:textId="77777777" w:rsidR="00D641CA" w:rsidRPr="00C94D36" w:rsidRDefault="00D641CA" w:rsidP="0021016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AC1CF7" w:rsidRPr="00C94D36" w14:paraId="62938219" w14:textId="77777777" w:rsidTr="00210162">
        <w:trPr>
          <w:jc w:val="center"/>
        </w:trPr>
        <w:tc>
          <w:tcPr>
            <w:tcW w:w="851" w:type="dxa"/>
            <w:vAlign w:val="center"/>
          </w:tcPr>
          <w:p w14:paraId="293E242F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</w:tcPr>
          <w:p w14:paraId="675FA912" w14:textId="77777777" w:rsidR="00AC1CF7" w:rsidRPr="00EF7BFB" w:rsidRDefault="00AC1CF7" w:rsidP="00AC1CF7">
            <w:pPr>
              <w:pStyle w:val="TableParagraph"/>
              <w:rPr>
                <w:sz w:val="24"/>
                <w:szCs w:val="24"/>
              </w:rPr>
            </w:pPr>
            <w:r w:rsidRPr="00EF7BFB">
              <w:rPr>
                <w:sz w:val="24"/>
                <w:szCs w:val="24"/>
              </w:rPr>
              <w:t>Obiectul de studiu al teoriei şi metodicii educaţiei fizice şi sportive</w:t>
            </w:r>
          </w:p>
          <w:p w14:paraId="5BE600D0" w14:textId="436C5935" w:rsidR="00AC1CF7" w:rsidRPr="00EF7BFB" w:rsidRDefault="00AC1CF7" w:rsidP="00AC1CF7">
            <w:pPr>
              <w:pStyle w:val="TableParagraph"/>
              <w:rPr>
                <w:sz w:val="24"/>
                <w:szCs w:val="24"/>
              </w:rPr>
            </w:pPr>
            <w:r w:rsidRPr="00EF7BFB">
              <w:rPr>
                <w:sz w:val="24"/>
                <w:szCs w:val="24"/>
              </w:rPr>
              <w:t>Etape şi evoluţii în constituirea ştiinţei educaţiei fizice şi sportive</w:t>
            </w:r>
          </w:p>
          <w:p w14:paraId="21BA0D45" w14:textId="77777777" w:rsidR="00AC1CF7" w:rsidRPr="00EF7BFB" w:rsidRDefault="00AC1CF7" w:rsidP="00AC1CF7">
            <w:pPr>
              <w:pStyle w:val="TableParagraph"/>
              <w:rPr>
                <w:sz w:val="24"/>
                <w:szCs w:val="24"/>
              </w:rPr>
            </w:pPr>
            <w:r w:rsidRPr="00EF7BFB">
              <w:rPr>
                <w:sz w:val="24"/>
                <w:szCs w:val="24"/>
              </w:rPr>
              <w:t>Teoria şi metodica educaţiei fizice, discipline ştiinţifice de sinteză</w:t>
            </w:r>
          </w:p>
          <w:p w14:paraId="799BE482" w14:textId="2EA71E25" w:rsidR="00AC1CF7" w:rsidRPr="00EF7BFB" w:rsidRDefault="00AC1CF7" w:rsidP="00AC1CF7">
            <w:pPr>
              <w:pStyle w:val="TableParagraph"/>
              <w:rPr>
                <w:sz w:val="24"/>
                <w:szCs w:val="24"/>
              </w:rPr>
            </w:pPr>
            <w:r w:rsidRPr="00EF7BFB">
              <w:rPr>
                <w:sz w:val="24"/>
                <w:szCs w:val="24"/>
              </w:rPr>
              <w:t>Obiectul de studiu al Teoriei şi Metodicii educaţiei fizice şi sportive</w:t>
            </w:r>
          </w:p>
          <w:p w14:paraId="4FFEF684" w14:textId="7F81C5EE" w:rsidR="00AC1CF7" w:rsidRPr="00C94D36" w:rsidRDefault="00AC1CF7" w:rsidP="00AC1C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7BFB">
              <w:rPr>
                <w:rFonts w:ascii="Times New Roman" w:hAnsi="Times New Roman"/>
                <w:sz w:val="24"/>
                <w:szCs w:val="24"/>
              </w:rPr>
              <w:t xml:space="preserve">Scopul şi finalităţile educaţiei fizice la </w:t>
            </w:r>
            <w:r w:rsidR="00400CC8">
              <w:rPr>
                <w:rFonts w:ascii="Times New Roman" w:hAnsi="Times New Roman"/>
                <w:sz w:val="24"/>
                <w:szCs w:val="24"/>
              </w:rPr>
              <w:t>î</w:t>
            </w:r>
            <w:r w:rsidRPr="00EF7BFB">
              <w:rPr>
                <w:rFonts w:ascii="Times New Roman" w:hAnsi="Times New Roman"/>
                <w:sz w:val="24"/>
                <w:szCs w:val="24"/>
              </w:rPr>
              <w:t>nv</w:t>
            </w:r>
            <w:r w:rsidR="00400CC8">
              <w:rPr>
                <w:rFonts w:ascii="Times New Roman" w:hAnsi="Times New Roman"/>
                <w:sz w:val="24"/>
                <w:szCs w:val="24"/>
              </w:rPr>
              <w:t>ăță</w:t>
            </w:r>
            <w:r w:rsidRPr="00EF7BFB">
              <w:rPr>
                <w:rFonts w:ascii="Times New Roman" w:hAnsi="Times New Roman"/>
                <w:sz w:val="24"/>
                <w:szCs w:val="24"/>
              </w:rPr>
              <w:t>m</w:t>
            </w:r>
            <w:r w:rsidR="00400CC8">
              <w:rPr>
                <w:rFonts w:ascii="Times New Roman" w:hAnsi="Times New Roman"/>
                <w:sz w:val="24"/>
                <w:szCs w:val="24"/>
              </w:rPr>
              <w:t>â</w:t>
            </w:r>
            <w:r w:rsidRPr="00EF7BFB">
              <w:rPr>
                <w:rFonts w:ascii="Times New Roman" w:hAnsi="Times New Roman"/>
                <w:sz w:val="24"/>
                <w:szCs w:val="24"/>
              </w:rPr>
              <w:t>ntul pre</w:t>
            </w:r>
            <w:r w:rsidR="00400CC8">
              <w:rPr>
                <w:rFonts w:ascii="Times New Roman" w:hAnsi="Times New Roman"/>
                <w:sz w:val="24"/>
                <w:szCs w:val="24"/>
              </w:rPr>
              <w:t>ș</w:t>
            </w:r>
            <w:r w:rsidRPr="00EF7BFB">
              <w:rPr>
                <w:rFonts w:ascii="Times New Roman" w:hAnsi="Times New Roman"/>
                <w:sz w:val="24"/>
                <w:szCs w:val="24"/>
              </w:rPr>
              <w:t>colar</w:t>
            </w:r>
          </w:p>
        </w:tc>
        <w:tc>
          <w:tcPr>
            <w:tcW w:w="857" w:type="dxa"/>
            <w:vAlign w:val="center"/>
          </w:tcPr>
          <w:p w14:paraId="0343FED2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AC1CF7" w:rsidRPr="00C94D36" w14:paraId="4B626E96" w14:textId="77777777" w:rsidTr="00210162">
        <w:trPr>
          <w:jc w:val="center"/>
        </w:trPr>
        <w:tc>
          <w:tcPr>
            <w:tcW w:w="851" w:type="dxa"/>
            <w:vAlign w:val="center"/>
          </w:tcPr>
          <w:p w14:paraId="4FF2E1AF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</w:tcPr>
          <w:p w14:paraId="7539B40D" w14:textId="1F8C5DB2" w:rsidR="00AC1CF7" w:rsidRPr="00EF7BFB" w:rsidRDefault="00AC1CF7" w:rsidP="00AC1CF7">
            <w:pPr>
              <w:spacing w:after="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EF7BFB">
              <w:rPr>
                <w:rFonts w:ascii="Times New Roman" w:hAnsi="Times New Roman"/>
                <w:sz w:val="24"/>
                <w:szCs w:val="24"/>
                <w:lang w:val="it-IT"/>
              </w:rPr>
              <w:t>Importanţa educaţiei fizice în dezvoltarea armonioasă a personalităţii copilului la nivel pre</w:t>
            </w:r>
            <w:r w:rsidR="00F02653">
              <w:rPr>
                <w:rFonts w:ascii="Times New Roman" w:hAnsi="Times New Roman"/>
                <w:sz w:val="24"/>
                <w:szCs w:val="24"/>
                <w:lang w:val="it-IT"/>
              </w:rPr>
              <w:t>ș</w:t>
            </w:r>
            <w:r w:rsidRPr="00EF7BFB">
              <w:rPr>
                <w:rFonts w:ascii="Times New Roman" w:hAnsi="Times New Roman"/>
                <w:sz w:val="24"/>
                <w:szCs w:val="24"/>
                <w:lang w:val="it-IT"/>
              </w:rPr>
              <w:t>colar</w:t>
            </w:r>
          </w:p>
          <w:p w14:paraId="33C8D6EF" w14:textId="5B9219EF" w:rsidR="00AC1CF7" w:rsidRPr="00C94D36" w:rsidRDefault="00AC1CF7" w:rsidP="00AC1C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7BFB">
              <w:rPr>
                <w:rFonts w:ascii="Times New Roman" w:hAnsi="Times New Roman"/>
                <w:sz w:val="24"/>
                <w:szCs w:val="24"/>
                <w:lang w:val="it-IT"/>
              </w:rPr>
              <w:lastRenderedPageBreak/>
              <w:t xml:space="preserve">Rolul educaţiei fizice în dezvoltarea procesului psihic; Prevenirea şi corectarea unor deficienţe fizice la </w:t>
            </w:r>
            <w:r w:rsidR="00400CC8">
              <w:rPr>
                <w:rFonts w:ascii="Times New Roman" w:hAnsi="Times New Roman"/>
                <w:sz w:val="24"/>
                <w:szCs w:val="24"/>
                <w:lang w:val="it-IT"/>
              </w:rPr>
              <w:t>î</w:t>
            </w:r>
            <w:r w:rsidRPr="00EF7BFB">
              <w:rPr>
                <w:rFonts w:ascii="Times New Roman" w:hAnsi="Times New Roman"/>
                <w:sz w:val="24"/>
                <w:szCs w:val="24"/>
                <w:lang w:val="it-IT"/>
              </w:rPr>
              <w:t>nv</w:t>
            </w:r>
            <w:r w:rsidR="00400CC8">
              <w:rPr>
                <w:rFonts w:ascii="Times New Roman" w:hAnsi="Times New Roman"/>
                <w:sz w:val="24"/>
                <w:szCs w:val="24"/>
                <w:lang w:val="it-IT"/>
              </w:rPr>
              <w:t>ăță</w:t>
            </w:r>
            <w:r w:rsidRPr="00EF7BFB">
              <w:rPr>
                <w:rFonts w:ascii="Times New Roman" w:hAnsi="Times New Roman"/>
                <w:sz w:val="24"/>
                <w:szCs w:val="24"/>
                <w:lang w:val="it-IT"/>
              </w:rPr>
              <w:t>m</w:t>
            </w:r>
            <w:r w:rsidR="00400CC8">
              <w:rPr>
                <w:rFonts w:ascii="Times New Roman" w:hAnsi="Times New Roman"/>
                <w:sz w:val="24"/>
                <w:szCs w:val="24"/>
                <w:lang w:val="it-IT"/>
              </w:rPr>
              <w:t>â</w:t>
            </w:r>
            <w:r w:rsidRPr="00EF7BFB">
              <w:rPr>
                <w:rFonts w:ascii="Times New Roman" w:hAnsi="Times New Roman"/>
                <w:sz w:val="24"/>
                <w:szCs w:val="24"/>
                <w:lang w:val="it-IT"/>
              </w:rPr>
              <w:t>ntul pre</w:t>
            </w:r>
            <w:r w:rsidR="00400CC8">
              <w:rPr>
                <w:rFonts w:ascii="Times New Roman" w:hAnsi="Times New Roman"/>
                <w:sz w:val="24"/>
                <w:szCs w:val="24"/>
                <w:lang w:val="it-IT"/>
              </w:rPr>
              <w:t>ș</w:t>
            </w:r>
            <w:r w:rsidRPr="00EF7BFB">
              <w:rPr>
                <w:rFonts w:ascii="Times New Roman" w:hAnsi="Times New Roman"/>
                <w:sz w:val="24"/>
                <w:szCs w:val="24"/>
                <w:lang w:val="it-IT"/>
              </w:rPr>
              <w:t>colar</w:t>
            </w:r>
          </w:p>
        </w:tc>
        <w:tc>
          <w:tcPr>
            <w:tcW w:w="857" w:type="dxa"/>
            <w:vAlign w:val="center"/>
          </w:tcPr>
          <w:p w14:paraId="3AEA58EE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2</w:t>
            </w:r>
          </w:p>
        </w:tc>
      </w:tr>
      <w:tr w:rsidR="00AC1CF7" w:rsidRPr="00C94D36" w14:paraId="76E4D008" w14:textId="77777777" w:rsidTr="00210162">
        <w:trPr>
          <w:jc w:val="center"/>
        </w:trPr>
        <w:tc>
          <w:tcPr>
            <w:tcW w:w="851" w:type="dxa"/>
            <w:vAlign w:val="center"/>
          </w:tcPr>
          <w:p w14:paraId="1A395F50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</w:tcPr>
          <w:p w14:paraId="260A4C57" w14:textId="39C7AED4" w:rsidR="00AC1CF7" w:rsidRPr="00C94D36" w:rsidRDefault="00AC1CF7" w:rsidP="00AC1C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7BFB">
              <w:rPr>
                <w:rFonts w:ascii="Times New Roman" w:hAnsi="Times New Roman"/>
                <w:sz w:val="24"/>
                <w:szCs w:val="24"/>
              </w:rPr>
              <w:t>Organizarea şi desfăşurarea lecţiilor de educaţie fizică la pre</w:t>
            </w:r>
            <w:r w:rsidR="00400CC8">
              <w:rPr>
                <w:rFonts w:ascii="Times New Roman" w:hAnsi="Times New Roman"/>
                <w:sz w:val="24"/>
                <w:szCs w:val="24"/>
              </w:rPr>
              <w:t>ș</w:t>
            </w:r>
            <w:r w:rsidRPr="00EF7BFB">
              <w:rPr>
                <w:rFonts w:ascii="Times New Roman" w:hAnsi="Times New Roman"/>
                <w:sz w:val="24"/>
                <w:szCs w:val="24"/>
              </w:rPr>
              <w:t>colari</w:t>
            </w:r>
          </w:p>
        </w:tc>
        <w:tc>
          <w:tcPr>
            <w:tcW w:w="857" w:type="dxa"/>
            <w:vAlign w:val="center"/>
          </w:tcPr>
          <w:p w14:paraId="741F7BFF" w14:textId="7B437A3B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AC1CF7" w:rsidRPr="00C94D36" w14:paraId="7D7F0DBC" w14:textId="77777777" w:rsidTr="00210162">
        <w:trPr>
          <w:jc w:val="center"/>
        </w:trPr>
        <w:tc>
          <w:tcPr>
            <w:tcW w:w="851" w:type="dxa"/>
            <w:vAlign w:val="center"/>
          </w:tcPr>
          <w:p w14:paraId="430DC069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</w:tcPr>
          <w:p w14:paraId="019B5F94" w14:textId="5C2A6047" w:rsidR="00AC1CF7" w:rsidRPr="00C94D36" w:rsidRDefault="00AC1CF7" w:rsidP="00AC1C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7BFB">
              <w:rPr>
                <w:rFonts w:ascii="Times New Roman" w:hAnsi="Times New Roman"/>
                <w:sz w:val="24"/>
                <w:szCs w:val="24"/>
              </w:rPr>
              <w:t>Structura lecţiei de educaţie fizică la pre</w:t>
            </w:r>
            <w:r w:rsidR="00400CC8">
              <w:rPr>
                <w:rFonts w:ascii="Times New Roman" w:hAnsi="Times New Roman"/>
                <w:sz w:val="24"/>
                <w:szCs w:val="24"/>
              </w:rPr>
              <w:t>ș</w:t>
            </w:r>
            <w:r w:rsidRPr="00EF7BFB">
              <w:rPr>
                <w:rFonts w:ascii="Times New Roman" w:hAnsi="Times New Roman"/>
                <w:sz w:val="24"/>
                <w:szCs w:val="24"/>
              </w:rPr>
              <w:t>colari</w:t>
            </w:r>
          </w:p>
        </w:tc>
        <w:tc>
          <w:tcPr>
            <w:tcW w:w="857" w:type="dxa"/>
            <w:vAlign w:val="center"/>
          </w:tcPr>
          <w:p w14:paraId="40AE65AA" w14:textId="4C33E4C1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AC1CF7" w:rsidRPr="00C94D36" w14:paraId="77099A89" w14:textId="77777777" w:rsidTr="00210162">
        <w:trPr>
          <w:jc w:val="center"/>
        </w:trPr>
        <w:tc>
          <w:tcPr>
            <w:tcW w:w="851" w:type="dxa"/>
            <w:vAlign w:val="center"/>
          </w:tcPr>
          <w:p w14:paraId="0E3EEEF2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</w:tcPr>
          <w:p w14:paraId="1F6160F4" w14:textId="763EFBBB" w:rsidR="00AC1CF7" w:rsidRPr="00C94D36" w:rsidRDefault="00AC1CF7" w:rsidP="00AC1C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7BFB">
              <w:rPr>
                <w:rFonts w:ascii="Times New Roman" w:hAnsi="Times New Roman"/>
                <w:sz w:val="24"/>
                <w:szCs w:val="24"/>
              </w:rPr>
              <w:t>Proiectarea lecţiilor de educaţie fizică la pre</w:t>
            </w:r>
            <w:r w:rsidR="00400CC8">
              <w:rPr>
                <w:rFonts w:ascii="Times New Roman" w:hAnsi="Times New Roman"/>
                <w:sz w:val="24"/>
                <w:szCs w:val="24"/>
              </w:rPr>
              <w:t>ș</w:t>
            </w:r>
            <w:r w:rsidRPr="00EF7BFB">
              <w:rPr>
                <w:rFonts w:ascii="Times New Roman" w:hAnsi="Times New Roman"/>
                <w:sz w:val="24"/>
                <w:szCs w:val="24"/>
              </w:rPr>
              <w:t>colari</w:t>
            </w:r>
          </w:p>
        </w:tc>
        <w:tc>
          <w:tcPr>
            <w:tcW w:w="857" w:type="dxa"/>
            <w:vAlign w:val="center"/>
          </w:tcPr>
          <w:p w14:paraId="75D13C77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AC1CF7" w:rsidRPr="00C94D36" w14:paraId="0C4A1778" w14:textId="77777777" w:rsidTr="001A6B6C">
        <w:trPr>
          <w:trHeight w:val="40"/>
          <w:jc w:val="center"/>
        </w:trPr>
        <w:tc>
          <w:tcPr>
            <w:tcW w:w="851" w:type="dxa"/>
            <w:vAlign w:val="center"/>
          </w:tcPr>
          <w:p w14:paraId="467A7CF8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</w:tcPr>
          <w:p w14:paraId="64191207" w14:textId="3DE712DF" w:rsidR="00AC1CF7" w:rsidRPr="00C94D36" w:rsidRDefault="00AC1CF7" w:rsidP="001A6B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7BFB">
              <w:rPr>
                <w:rFonts w:ascii="Times New Roman" w:hAnsi="Times New Roman"/>
                <w:sz w:val="24"/>
                <w:szCs w:val="24"/>
              </w:rPr>
              <w:t>Programul şcolar la pre</w:t>
            </w:r>
            <w:r w:rsidR="00400CC8">
              <w:rPr>
                <w:rFonts w:ascii="Times New Roman" w:hAnsi="Times New Roman"/>
                <w:sz w:val="24"/>
                <w:szCs w:val="24"/>
              </w:rPr>
              <w:t>ș</w:t>
            </w:r>
            <w:r w:rsidRPr="00EF7BFB">
              <w:rPr>
                <w:rFonts w:ascii="Times New Roman" w:hAnsi="Times New Roman"/>
                <w:sz w:val="24"/>
                <w:szCs w:val="24"/>
              </w:rPr>
              <w:t>colari</w:t>
            </w:r>
          </w:p>
        </w:tc>
        <w:tc>
          <w:tcPr>
            <w:tcW w:w="857" w:type="dxa"/>
            <w:vAlign w:val="center"/>
          </w:tcPr>
          <w:p w14:paraId="30D591E0" w14:textId="48B063C2" w:rsidR="00AC1CF7" w:rsidRPr="00C94D36" w:rsidRDefault="00AC1CF7" w:rsidP="001A6B6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AC1CF7" w:rsidRPr="00C94D36" w14:paraId="0A47AF00" w14:textId="77777777" w:rsidTr="00CE7A39">
        <w:trPr>
          <w:trHeight w:val="174"/>
          <w:jc w:val="center"/>
        </w:trPr>
        <w:tc>
          <w:tcPr>
            <w:tcW w:w="851" w:type="dxa"/>
            <w:vAlign w:val="center"/>
          </w:tcPr>
          <w:p w14:paraId="6E7A40BE" w14:textId="6F836974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</w:tcPr>
          <w:p w14:paraId="63129B2D" w14:textId="4B2F7858" w:rsidR="00AC1CF7" w:rsidRDefault="00AC1CF7" w:rsidP="001A6B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7BFB">
              <w:rPr>
                <w:rFonts w:ascii="Times New Roman" w:hAnsi="Times New Roman"/>
                <w:sz w:val="24"/>
                <w:szCs w:val="24"/>
              </w:rPr>
              <w:t xml:space="preserve">Componentele procesului instructiv-educativ cuprinse în curriculumul de educaţie fizică </w:t>
            </w:r>
          </w:p>
        </w:tc>
        <w:tc>
          <w:tcPr>
            <w:tcW w:w="857" w:type="dxa"/>
            <w:vAlign w:val="center"/>
          </w:tcPr>
          <w:p w14:paraId="5BD80BC0" w14:textId="7DDBAE41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AC1CF7" w:rsidRPr="00C94D36" w14:paraId="4C8FBA0B" w14:textId="77777777" w:rsidTr="00CE7A39">
        <w:trPr>
          <w:trHeight w:val="240"/>
          <w:jc w:val="center"/>
        </w:trPr>
        <w:tc>
          <w:tcPr>
            <w:tcW w:w="851" w:type="dxa"/>
            <w:vAlign w:val="center"/>
          </w:tcPr>
          <w:p w14:paraId="54BCF177" w14:textId="7F50377A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VIII</w:t>
            </w:r>
          </w:p>
        </w:tc>
        <w:tc>
          <w:tcPr>
            <w:tcW w:w="8829" w:type="dxa"/>
          </w:tcPr>
          <w:p w14:paraId="6F884D3A" w14:textId="0BEB1F27" w:rsidR="00AC1CF7" w:rsidRDefault="00AC1CF7" w:rsidP="00AC1C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7BFB">
              <w:rPr>
                <w:rFonts w:ascii="Times New Roman" w:hAnsi="Times New Roman"/>
                <w:sz w:val="24"/>
                <w:szCs w:val="24"/>
              </w:rPr>
              <w:t>Deprinderile şi priceperile motrice la pre</w:t>
            </w:r>
            <w:r w:rsidR="00400CC8">
              <w:rPr>
                <w:rFonts w:ascii="Times New Roman" w:hAnsi="Times New Roman"/>
                <w:sz w:val="24"/>
                <w:szCs w:val="24"/>
              </w:rPr>
              <w:t>ș</w:t>
            </w:r>
            <w:r w:rsidRPr="00EF7BFB">
              <w:rPr>
                <w:rFonts w:ascii="Times New Roman" w:hAnsi="Times New Roman"/>
                <w:sz w:val="24"/>
                <w:szCs w:val="24"/>
              </w:rPr>
              <w:t>colari</w:t>
            </w:r>
          </w:p>
        </w:tc>
        <w:tc>
          <w:tcPr>
            <w:tcW w:w="857" w:type="dxa"/>
            <w:vAlign w:val="center"/>
          </w:tcPr>
          <w:p w14:paraId="5B079298" w14:textId="6FB8F443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AC1CF7" w:rsidRPr="00C94D36" w14:paraId="4B7F87EA" w14:textId="77777777" w:rsidTr="00CE7A39">
        <w:trPr>
          <w:trHeight w:val="150"/>
          <w:jc w:val="center"/>
        </w:trPr>
        <w:tc>
          <w:tcPr>
            <w:tcW w:w="851" w:type="dxa"/>
            <w:vAlign w:val="center"/>
          </w:tcPr>
          <w:p w14:paraId="1F019C23" w14:textId="77777777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1BCFA815" w14:textId="1DE64CFC" w:rsidR="00AC1CF7" w:rsidRDefault="00AC1CF7" w:rsidP="00AC1C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                                                      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  <w:vAlign w:val="center"/>
          </w:tcPr>
          <w:p w14:paraId="086FFE68" w14:textId="32D466FC" w:rsidR="00AC1CF7" w:rsidRPr="00C94D36" w:rsidRDefault="00AC1CF7" w:rsidP="00AC1C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</w:tbl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537"/>
      </w:tblGrid>
      <w:tr w:rsidR="00FE29B5" w14:paraId="78A897E7" w14:textId="77777777" w:rsidTr="00AE3687">
        <w:trPr>
          <w:trHeight w:val="2135"/>
          <w:jc w:val="center"/>
        </w:trPr>
        <w:tc>
          <w:tcPr>
            <w:tcW w:w="10537" w:type="dxa"/>
          </w:tcPr>
          <w:p w14:paraId="671D2F4A" w14:textId="77777777" w:rsidR="00AE3687" w:rsidRPr="00703FDA" w:rsidRDefault="00AE3687" w:rsidP="00AE3687">
            <w:pPr>
              <w:pStyle w:val="TableParagraph"/>
              <w:spacing w:line="230" w:lineRule="auto"/>
              <w:ind w:left="105" w:right="8757"/>
              <w:jc w:val="center"/>
              <w:rPr>
                <w:sz w:val="24"/>
                <w:szCs w:val="24"/>
              </w:rPr>
            </w:pPr>
            <w:r w:rsidRPr="00703FDA">
              <w:rPr>
                <w:sz w:val="24"/>
                <w:szCs w:val="24"/>
              </w:rPr>
              <w:t>Bibliografie</w:t>
            </w:r>
          </w:p>
          <w:p w14:paraId="65AC0A3D" w14:textId="53B33FF2" w:rsidR="00AE3687" w:rsidRPr="00A67543" w:rsidRDefault="009B3694" w:rsidP="00AE3687">
            <w:pPr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  1. </w:t>
            </w:r>
            <w:r w:rsidR="00AE3687" w:rsidRPr="00A67543">
              <w:rPr>
                <w:rFonts w:ascii="Times New Roman" w:hAnsi="Times New Roman"/>
                <w:bCs/>
                <w:sz w:val="24"/>
                <w:szCs w:val="24"/>
              </w:rPr>
              <w:t xml:space="preserve"> Bocoş, M., Jucan, D. (2007). Teoria şi metodologia instruirii şi Teoria şi metodologia evaluării. Repere şi instrumente didactice pentru formarea profesorilor, Cluj-Napoca: Editura Casa Cărţii de Ştiinţă.</w:t>
            </w:r>
          </w:p>
          <w:p w14:paraId="1411B6A1" w14:textId="2BDE2280" w:rsidR="00AE3687" w:rsidRPr="00A67543" w:rsidRDefault="009B3694" w:rsidP="00AE3687">
            <w:pPr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 2. </w:t>
            </w:r>
            <w:r w:rsidR="00AE3687" w:rsidRPr="00A67543">
              <w:rPr>
                <w:rFonts w:ascii="Times New Roman" w:hAnsi="Times New Roman"/>
                <w:bCs/>
                <w:sz w:val="24"/>
                <w:szCs w:val="24"/>
              </w:rPr>
              <w:t xml:space="preserve">Catalano, H., Albulescu, I. (coord.) (2018). Pedagogia jocului și a activităților ludice. București: Editura Didactică și Pedagogică. </w:t>
            </w:r>
          </w:p>
          <w:p w14:paraId="64E9CE9F" w14:textId="00CA0E86" w:rsidR="00FE29B5" w:rsidRPr="00AE3687" w:rsidRDefault="009B3694" w:rsidP="00AE368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 3. </w:t>
            </w:r>
            <w:r w:rsidR="00AE3687" w:rsidRPr="00A67543">
              <w:rPr>
                <w:rFonts w:ascii="Times New Roman" w:hAnsi="Times New Roman"/>
                <w:bCs/>
                <w:sz w:val="24"/>
                <w:szCs w:val="24"/>
              </w:rPr>
              <w:t>Catalano, H., Albulescu, I. (coord.) (2019). Didactica jocurilor. Bucure</w:t>
            </w:r>
            <w:r w:rsidR="00AE3687">
              <w:rPr>
                <w:rFonts w:ascii="Times New Roman" w:hAnsi="Times New Roman"/>
                <w:bCs/>
                <w:sz w:val="24"/>
                <w:szCs w:val="24"/>
              </w:rPr>
              <w:t>ș</w:t>
            </w:r>
            <w:r w:rsidR="00AE3687" w:rsidRPr="00A67543">
              <w:rPr>
                <w:rFonts w:ascii="Times New Roman" w:hAnsi="Times New Roman"/>
                <w:bCs/>
                <w:sz w:val="24"/>
                <w:szCs w:val="24"/>
              </w:rPr>
              <w:t>ti.</w:t>
            </w:r>
          </w:p>
        </w:tc>
      </w:tr>
    </w:tbl>
    <w:p w14:paraId="42122B72" w14:textId="77777777" w:rsidR="00A67543" w:rsidRDefault="00A67543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2E6A2A4" w14:textId="77777777" w:rsidR="00A67543" w:rsidRPr="00B9089D" w:rsidRDefault="00A67543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9B3694" w:rsidRPr="00C94D36" w14:paraId="10F798F8" w14:textId="77777777" w:rsidTr="00A11CF1">
        <w:trPr>
          <w:trHeight w:val="310"/>
          <w:jc w:val="center"/>
        </w:trPr>
        <w:tc>
          <w:tcPr>
            <w:tcW w:w="850" w:type="dxa"/>
          </w:tcPr>
          <w:p w14:paraId="407718C1" w14:textId="77777777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9B0EF" w14:textId="77777777" w:rsidR="009B3694" w:rsidRPr="009B3694" w:rsidRDefault="009B3694" w:rsidP="009B3694">
            <w:pPr>
              <w:spacing w:after="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9B3694">
              <w:rPr>
                <w:rFonts w:ascii="Times New Roman" w:hAnsi="Times New Roman"/>
                <w:sz w:val="24"/>
                <w:szCs w:val="24"/>
                <w:lang w:val="it-IT"/>
              </w:rPr>
              <w:t>Obiectul de studiu al teoriei şi metodicii educaţiei fizice şi sportive</w:t>
            </w:r>
          </w:p>
          <w:p w14:paraId="33FD776F" w14:textId="56C56430" w:rsidR="009B3694" w:rsidRPr="009B3694" w:rsidRDefault="009B3694" w:rsidP="009B36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B3694">
              <w:rPr>
                <w:rFonts w:ascii="Times New Roman" w:hAnsi="Times New Roman"/>
                <w:sz w:val="24"/>
                <w:szCs w:val="24"/>
                <w:lang w:val="it-IT"/>
              </w:rPr>
              <w:t>Etape şi evoluţii în constituirea ştiinţei educaţiei fizice şi sportive</w:t>
            </w:r>
          </w:p>
        </w:tc>
        <w:tc>
          <w:tcPr>
            <w:tcW w:w="895" w:type="dxa"/>
            <w:vAlign w:val="center"/>
          </w:tcPr>
          <w:p w14:paraId="1DDBB691" w14:textId="155C6812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B3694" w:rsidRPr="00C94D36" w14:paraId="41A147A3" w14:textId="77777777" w:rsidTr="00A11CF1">
        <w:trPr>
          <w:trHeight w:val="310"/>
          <w:jc w:val="center"/>
        </w:trPr>
        <w:tc>
          <w:tcPr>
            <w:tcW w:w="850" w:type="dxa"/>
          </w:tcPr>
          <w:p w14:paraId="05B40FBB" w14:textId="77777777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17B72" w14:textId="06AD185F" w:rsidR="009B3694" w:rsidRPr="009B3694" w:rsidRDefault="009B3694" w:rsidP="009B3694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Componentele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procesului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instructiv-educativ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cuprinse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în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curriculumul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educaţie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fizică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la </w:t>
            </w:r>
            <w:proofErr w:type="spellStart"/>
            <w:r w:rsidR="00F02653">
              <w:rPr>
                <w:rFonts w:ascii="Times New Roman" w:hAnsi="Times New Roman"/>
                <w:sz w:val="24"/>
                <w:szCs w:val="24"/>
                <w:lang w:val="en-US"/>
              </w:rPr>
              <w:t>î</w:t>
            </w:r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nv</w:t>
            </w:r>
            <w:r w:rsidR="00F02653">
              <w:rPr>
                <w:rFonts w:ascii="Times New Roman" w:hAnsi="Times New Roman"/>
                <w:sz w:val="24"/>
                <w:szCs w:val="24"/>
                <w:lang w:val="en-US"/>
              </w:rPr>
              <w:t>ăță</w:t>
            </w:r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m</w:t>
            </w:r>
            <w:r w:rsidR="00F02653">
              <w:rPr>
                <w:rFonts w:ascii="Times New Roman" w:hAnsi="Times New Roman"/>
                <w:sz w:val="24"/>
                <w:szCs w:val="24"/>
                <w:lang w:val="en-US"/>
              </w:rPr>
              <w:t>â</w:t>
            </w:r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ntul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pre</w:t>
            </w:r>
            <w:r w:rsidR="00F02653">
              <w:rPr>
                <w:rFonts w:ascii="Times New Roman" w:hAnsi="Times New Roman"/>
                <w:sz w:val="24"/>
                <w:szCs w:val="24"/>
                <w:lang w:val="en-US"/>
              </w:rPr>
              <w:t>ș</w:t>
            </w:r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colar</w:t>
            </w:r>
            <w:proofErr w:type="spellEnd"/>
          </w:p>
          <w:p w14:paraId="67CC1DCC" w14:textId="6709C7D6" w:rsidR="009B3694" w:rsidRPr="009B3694" w:rsidRDefault="009B3694" w:rsidP="009B36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Metodica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învăţării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şi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consolidării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deprinderilor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şi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priceperilor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motrice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bază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şi</w:t>
            </w:r>
            <w:proofErr w:type="spellEnd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B3694">
              <w:rPr>
                <w:rFonts w:ascii="Times New Roman" w:hAnsi="Times New Roman"/>
                <w:sz w:val="24"/>
                <w:szCs w:val="24"/>
                <w:lang w:val="en-US"/>
              </w:rPr>
              <w:t>utilitar-aplicative</w:t>
            </w:r>
            <w:proofErr w:type="spellEnd"/>
          </w:p>
        </w:tc>
        <w:tc>
          <w:tcPr>
            <w:tcW w:w="895" w:type="dxa"/>
            <w:vAlign w:val="center"/>
          </w:tcPr>
          <w:p w14:paraId="1CA0030A" w14:textId="49E685BD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9B3694" w:rsidRPr="00C94D36" w14:paraId="30975062" w14:textId="77777777" w:rsidTr="00A11CF1">
        <w:trPr>
          <w:trHeight w:val="310"/>
          <w:jc w:val="center"/>
        </w:trPr>
        <w:tc>
          <w:tcPr>
            <w:tcW w:w="850" w:type="dxa"/>
          </w:tcPr>
          <w:p w14:paraId="63460A1C" w14:textId="77777777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44DA8" w14:textId="77777777" w:rsidR="009B3694" w:rsidRPr="009B3694" w:rsidRDefault="009B3694" w:rsidP="009B3694">
            <w:pPr>
              <w:pStyle w:val="TableParagraph"/>
              <w:rPr>
                <w:sz w:val="24"/>
                <w:szCs w:val="24"/>
              </w:rPr>
            </w:pPr>
            <w:r w:rsidRPr="009B3694">
              <w:rPr>
                <w:sz w:val="24"/>
                <w:szCs w:val="24"/>
              </w:rPr>
              <w:t>Metodica învăţării jocurilor de mişcare</w:t>
            </w:r>
          </w:p>
          <w:p w14:paraId="10FEC278" w14:textId="6215BD9A" w:rsidR="009B3694" w:rsidRPr="009B3694" w:rsidRDefault="009B3694" w:rsidP="009B36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B3694">
              <w:rPr>
                <w:rFonts w:ascii="Times New Roman" w:hAnsi="Times New Roman"/>
                <w:sz w:val="24"/>
                <w:szCs w:val="24"/>
              </w:rPr>
              <w:t>Exerciţii ce se pot utiliza în lecţiile de educaţie fizică la pre</w:t>
            </w:r>
            <w:r w:rsidR="00F02653">
              <w:rPr>
                <w:rFonts w:ascii="Times New Roman" w:hAnsi="Times New Roman"/>
                <w:sz w:val="24"/>
                <w:szCs w:val="24"/>
              </w:rPr>
              <w:t>ș</w:t>
            </w:r>
            <w:r w:rsidRPr="009B3694">
              <w:rPr>
                <w:rFonts w:ascii="Times New Roman" w:hAnsi="Times New Roman"/>
                <w:sz w:val="24"/>
                <w:szCs w:val="24"/>
              </w:rPr>
              <w:t>colari</w:t>
            </w:r>
          </w:p>
        </w:tc>
        <w:tc>
          <w:tcPr>
            <w:tcW w:w="895" w:type="dxa"/>
            <w:vAlign w:val="center"/>
          </w:tcPr>
          <w:p w14:paraId="18773775" w14:textId="0473A434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9B3694" w:rsidRPr="00C94D36" w14:paraId="58CF6DBE" w14:textId="77777777" w:rsidTr="00A11CF1">
        <w:trPr>
          <w:trHeight w:val="310"/>
          <w:jc w:val="center"/>
        </w:trPr>
        <w:tc>
          <w:tcPr>
            <w:tcW w:w="850" w:type="dxa"/>
          </w:tcPr>
          <w:p w14:paraId="5EBEC8A8" w14:textId="7B9A443C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1CF56" w14:textId="03D280A0" w:rsidR="009B3694" w:rsidRPr="009B3694" w:rsidRDefault="009B3694" w:rsidP="009B3694">
            <w:pPr>
              <w:pStyle w:val="TableParagraph"/>
              <w:tabs>
                <w:tab w:val="left" w:pos="1155"/>
              </w:tabs>
              <w:rPr>
                <w:sz w:val="24"/>
                <w:szCs w:val="24"/>
              </w:rPr>
            </w:pPr>
            <w:r w:rsidRPr="009B3694">
              <w:rPr>
                <w:sz w:val="24"/>
                <w:szCs w:val="24"/>
              </w:rPr>
              <w:t>Proiectarea activităţii de educaţie fizică la pre</w:t>
            </w:r>
            <w:r w:rsidR="00F02653">
              <w:rPr>
                <w:sz w:val="24"/>
                <w:szCs w:val="24"/>
              </w:rPr>
              <w:t>ș</w:t>
            </w:r>
            <w:r w:rsidRPr="009B3694">
              <w:rPr>
                <w:sz w:val="24"/>
                <w:szCs w:val="24"/>
              </w:rPr>
              <w:t>colari</w:t>
            </w:r>
          </w:p>
          <w:p w14:paraId="5824CB1E" w14:textId="03CBF2B5" w:rsidR="009B3694" w:rsidRPr="009B3694" w:rsidRDefault="009B3694" w:rsidP="009B36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B3694">
              <w:rPr>
                <w:rFonts w:ascii="Times New Roman" w:hAnsi="Times New Roman"/>
                <w:sz w:val="24"/>
                <w:szCs w:val="24"/>
              </w:rPr>
              <w:t>Precizări privind proiectarea la educaţie fizică</w:t>
            </w:r>
          </w:p>
        </w:tc>
        <w:tc>
          <w:tcPr>
            <w:tcW w:w="895" w:type="dxa"/>
            <w:vAlign w:val="center"/>
          </w:tcPr>
          <w:p w14:paraId="169121EE" w14:textId="39A734B9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9B3694" w:rsidRPr="00C94D36" w14:paraId="64E74640" w14:textId="77777777" w:rsidTr="009B3694">
        <w:trPr>
          <w:trHeight w:val="588"/>
          <w:jc w:val="center"/>
        </w:trPr>
        <w:tc>
          <w:tcPr>
            <w:tcW w:w="850" w:type="dxa"/>
          </w:tcPr>
          <w:p w14:paraId="28B1FA66" w14:textId="63E8E689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AC2C6" w14:textId="53836C41" w:rsidR="009B3694" w:rsidRPr="009B3694" w:rsidRDefault="009B3694" w:rsidP="009B3694">
            <w:pPr>
              <w:pStyle w:val="TableParagraph"/>
              <w:tabs>
                <w:tab w:val="left" w:pos="1575"/>
              </w:tabs>
              <w:rPr>
                <w:sz w:val="24"/>
                <w:szCs w:val="24"/>
              </w:rPr>
            </w:pPr>
            <w:r w:rsidRPr="009B3694">
              <w:rPr>
                <w:sz w:val="24"/>
                <w:szCs w:val="24"/>
              </w:rPr>
              <w:t>Planificarea calendaristică – Educaţie fizică- la pre</w:t>
            </w:r>
            <w:r w:rsidR="00F02653">
              <w:rPr>
                <w:sz w:val="24"/>
                <w:szCs w:val="24"/>
              </w:rPr>
              <w:t>ș</w:t>
            </w:r>
            <w:r w:rsidRPr="009B3694">
              <w:rPr>
                <w:sz w:val="24"/>
                <w:szCs w:val="24"/>
              </w:rPr>
              <w:t>colari</w:t>
            </w:r>
          </w:p>
          <w:p w14:paraId="4EDFF5DE" w14:textId="557CA7C1" w:rsidR="009B3694" w:rsidRPr="009B3694" w:rsidRDefault="009B3694" w:rsidP="009B36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B3694">
              <w:rPr>
                <w:rFonts w:ascii="Times New Roman" w:hAnsi="Times New Roman"/>
                <w:sz w:val="24"/>
                <w:szCs w:val="24"/>
              </w:rPr>
              <w:t xml:space="preserve">Metodologia elaborării planului de lecţie la </w:t>
            </w:r>
            <w:r w:rsidR="00F02653">
              <w:rPr>
                <w:rFonts w:ascii="Times New Roman" w:hAnsi="Times New Roman"/>
                <w:sz w:val="24"/>
                <w:szCs w:val="24"/>
              </w:rPr>
              <w:t>î</w:t>
            </w:r>
            <w:r w:rsidRPr="009B3694">
              <w:rPr>
                <w:rFonts w:ascii="Times New Roman" w:hAnsi="Times New Roman"/>
                <w:sz w:val="24"/>
                <w:szCs w:val="24"/>
              </w:rPr>
              <w:t>nv</w:t>
            </w:r>
            <w:r w:rsidR="00F02653">
              <w:rPr>
                <w:rFonts w:ascii="Times New Roman" w:hAnsi="Times New Roman"/>
                <w:sz w:val="24"/>
                <w:szCs w:val="24"/>
              </w:rPr>
              <w:t>ăță</w:t>
            </w:r>
            <w:r w:rsidRPr="009B3694">
              <w:rPr>
                <w:rFonts w:ascii="Times New Roman" w:hAnsi="Times New Roman"/>
                <w:sz w:val="24"/>
                <w:szCs w:val="24"/>
              </w:rPr>
              <w:t>m</w:t>
            </w:r>
            <w:r w:rsidR="00F02653">
              <w:rPr>
                <w:rFonts w:ascii="Times New Roman" w:hAnsi="Times New Roman"/>
                <w:sz w:val="24"/>
                <w:szCs w:val="24"/>
              </w:rPr>
              <w:t>â</w:t>
            </w:r>
            <w:r w:rsidRPr="009B3694">
              <w:rPr>
                <w:rFonts w:ascii="Times New Roman" w:hAnsi="Times New Roman"/>
                <w:sz w:val="24"/>
                <w:szCs w:val="24"/>
              </w:rPr>
              <w:t>ntul pre</w:t>
            </w:r>
            <w:r w:rsidR="00400CC8">
              <w:rPr>
                <w:rFonts w:ascii="Times New Roman" w:hAnsi="Times New Roman"/>
                <w:sz w:val="24"/>
                <w:szCs w:val="24"/>
              </w:rPr>
              <w:t>ș</w:t>
            </w:r>
            <w:r w:rsidRPr="009B3694">
              <w:rPr>
                <w:rFonts w:ascii="Times New Roman" w:hAnsi="Times New Roman"/>
                <w:sz w:val="24"/>
                <w:szCs w:val="24"/>
              </w:rPr>
              <w:t>colar</w:t>
            </w:r>
          </w:p>
        </w:tc>
        <w:tc>
          <w:tcPr>
            <w:tcW w:w="895" w:type="dxa"/>
          </w:tcPr>
          <w:p w14:paraId="00E82530" w14:textId="7F3E850E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9B3694" w:rsidRPr="00C94D36" w14:paraId="0D39AC65" w14:textId="77777777" w:rsidTr="00A11CF1">
        <w:trPr>
          <w:trHeight w:val="228"/>
          <w:jc w:val="center"/>
        </w:trPr>
        <w:tc>
          <w:tcPr>
            <w:tcW w:w="850" w:type="dxa"/>
          </w:tcPr>
          <w:p w14:paraId="0DEF17A6" w14:textId="77777777" w:rsidR="009B3694" w:rsidRPr="00C94D36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AF54D" w14:textId="383E29FD" w:rsidR="009B3694" w:rsidRPr="009B3694" w:rsidRDefault="009B3694" w:rsidP="009B3694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                                                                                                                                 </w:t>
            </w:r>
            <w:r w:rsidRPr="009B3694">
              <w:rPr>
                <w:rFonts w:ascii="Times New Roman" w:hAnsi="Times New Roman"/>
                <w:b/>
                <w:bCs/>
                <w:sz w:val="24"/>
                <w:szCs w:val="24"/>
              </w:rPr>
              <w:t>Total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:</w:t>
            </w:r>
          </w:p>
        </w:tc>
        <w:tc>
          <w:tcPr>
            <w:tcW w:w="895" w:type="dxa"/>
          </w:tcPr>
          <w:p w14:paraId="2A515514" w14:textId="2666A48A" w:rsidR="009B3694" w:rsidRPr="009B3694" w:rsidRDefault="009B3694" w:rsidP="009B369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B3694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  <w:tr w:rsidR="009B3694" w:rsidRPr="00C94D36" w14:paraId="4A9FE7DB" w14:textId="77777777" w:rsidTr="009B3694">
        <w:trPr>
          <w:trHeight w:val="2364"/>
          <w:jc w:val="center"/>
        </w:trPr>
        <w:tc>
          <w:tcPr>
            <w:tcW w:w="10485" w:type="dxa"/>
            <w:gridSpan w:val="3"/>
          </w:tcPr>
          <w:p w14:paraId="04F34D9A" w14:textId="629BD995" w:rsidR="009B3694" w:rsidRPr="009B3694" w:rsidRDefault="009B3694" w:rsidP="009B3694">
            <w:pPr>
              <w:pStyle w:val="TableParagraph"/>
              <w:spacing w:line="230" w:lineRule="auto"/>
              <w:ind w:left="105" w:right="8757"/>
              <w:jc w:val="center"/>
              <w:rPr>
                <w:sz w:val="24"/>
                <w:szCs w:val="24"/>
              </w:rPr>
            </w:pPr>
            <w:r w:rsidRPr="00703FDA">
              <w:rPr>
                <w:sz w:val="24"/>
                <w:szCs w:val="24"/>
              </w:rPr>
              <w:t>Bibliografie</w:t>
            </w:r>
            <w:r w:rsidRPr="00091D6F">
              <w:rPr>
                <w:b/>
                <w:sz w:val="12"/>
                <w:szCs w:val="12"/>
              </w:rPr>
              <w:t xml:space="preserve"> </w:t>
            </w:r>
            <w:r>
              <w:rPr>
                <w:b/>
                <w:sz w:val="12"/>
                <w:szCs w:val="12"/>
              </w:rPr>
              <w:t xml:space="preserve">   </w:t>
            </w:r>
          </w:p>
          <w:p w14:paraId="3D27B9AA" w14:textId="328F56DD" w:rsidR="009B3694" w:rsidRPr="009B3694" w:rsidRDefault="009B3694" w:rsidP="009B3694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B3694">
              <w:rPr>
                <w:rFonts w:ascii="Times New Roman" w:hAnsi="Times New Roman"/>
                <w:bCs/>
                <w:sz w:val="24"/>
                <w:szCs w:val="24"/>
              </w:rPr>
              <w:t xml:space="preserve">Albulescu, I. (2020). Instruirea bazată pe înțelegere. Cum îi sprijnim pe elevi să învețe eficient. București, Editura Didactica Publishing House. </w:t>
            </w:r>
          </w:p>
          <w:p w14:paraId="06FEE911" w14:textId="3DDCBD14" w:rsidR="009B3694" w:rsidRPr="009B3694" w:rsidRDefault="009B3694" w:rsidP="009B3694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B3694">
              <w:rPr>
                <w:rFonts w:ascii="Times New Roman" w:hAnsi="Times New Roman"/>
                <w:bCs/>
                <w:sz w:val="24"/>
                <w:szCs w:val="24"/>
              </w:rPr>
              <w:t xml:space="preserve">Albulescu, I. Catalano, H. (coord.) (2019). Sinteze de pedagogia învățământului preșcolar. București: Editura Didactica Publishing House. </w:t>
            </w:r>
          </w:p>
          <w:p w14:paraId="54BBFB2E" w14:textId="7303C356" w:rsidR="009B3694" w:rsidRPr="009B3694" w:rsidRDefault="009B3694" w:rsidP="009B3694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B3694">
              <w:rPr>
                <w:rFonts w:ascii="Times New Roman" w:hAnsi="Times New Roman"/>
                <w:bCs/>
                <w:sz w:val="24"/>
                <w:szCs w:val="24"/>
              </w:rPr>
              <w:t xml:space="preserve">Albulescu, I. Catalano, H. (coord.) (2019). Sinteze de pedagogia învățământului primar. București: Editura Didactica Publishing House. </w:t>
            </w:r>
          </w:p>
        </w:tc>
      </w:tr>
    </w:tbl>
    <w:p w14:paraId="10C1EFA4" w14:textId="77777777" w:rsidR="009B3694" w:rsidRDefault="009B3694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582CD3AD" w14:textId="77777777" w:rsidR="009B3694" w:rsidRDefault="009B3694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7C8D70BF" w14:textId="1681E885" w:rsidR="5B486057" w:rsidRPr="00ED4AF1" w:rsidRDefault="5C9719EC" w:rsidP="5B48605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lastRenderedPageBreak/>
        <w:t>10. Evaluare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D21E95E" w14:textId="77777777" w:rsidTr="0066288F">
        <w:tc>
          <w:tcPr>
            <w:tcW w:w="2682" w:type="dxa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74C75806" w14:textId="77777777" w:rsidTr="0066288F">
        <w:trPr>
          <w:trHeight w:val="135"/>
        </w:trPr>
        <w:tc>
          <w:tcPr>
            <w:tcW w:w="2682" w:type="dxa"/>
          </w:tcPr>
          <w:p w14:paraId="1902AF24" w14:textId="77777777" w:rsidR="002A0FC9" w:rsidRPr="00C94D36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1705B273" w14:textId="66B3B7EB" w:rsidR="006E2D3A" w:rsidRPr="00B9089D" w:rsidRDefault="009A574C" w:rsidP="009A574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Corectitudinea şi completitudinea cunoştinţelor, capacitatea de a sintetiza şi aplica </w:t>
            </w:r>
            <w:r>
              <w:rPr>
                <w:rFonts w:ascii="Times New Roman" w:hAnsi="Times New Roman"/>
                <w:sz w:val="24"/>
                <w:szCs w:val="24"/>
              </w:rPr>
              <w:t>conceptele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teoretice, utilizarea limbajului de specialitate, coerenţa logică</w:t>
            </w:r>
          </w:p>
        </w:tc>
        <w:tc>
          <w:tcPr>
            <w:tcW w:w="2012" w:type="dxa"/>
          </w:tcPr>
          <w:p w14:paraId="509BAC5C" w14:textId="2E93F777" w:rsidR="002A0FC9" w:rsidRPr="00B9089D" w:rsidRDefault="009A574C" w:rsidP="0048482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Examen scris</w:t>
            </w:r>
          </w:p>
        </w:tc>
        <w:tc>
          <w:tcPr>
            <w:tcW w:w="1871" w:type="dxa"/>
          </w:tcPr>
          <w:p w14:paraId="7F30234E" w14:textId="43B65ADA" w:rsidR="002A0FC9" w:rsidRPr="00B9089D" w:rsidRDefault="009A574C" w:rsidP="00B908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2A0FC9" w:rsidRPr="00C94D36" w14:paraId="0F7F8DD7" w14:textId="77777777" w:rsidTr="0066288F">
        <w:trPr>
          <w:trHeight w:val="135"/>
        </w:trPr>
        <w:tc>
          <w:tcPr>
            <w:tcW w:w="2682" w:type="dxa"/>
          </w:tcPr>
          <w:p w14:paraId="5AF7BC1E" w14:textId="40AD1BF1" w:rsidR="00FD0711" w:rsidRPr="00C94D36" w:rsidRDefault="00FD0711" w:rsidP="000B3BD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CF8B18C" w14:textId="4A94F4A4" w:rsidR="002A0FC9" w:rsidRPr="00091D6F" w:rsidRDefault="009A574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Activitatea la seminar, prezentare lucrări, comunicare argumentată, teme de casă</w:t>
            </w:r>
          </w:p>
        </w:tc>
        <w:tc>
          <w:tcPr>
            <w:tcW w:w="2012" w:type="dxa"/>
          </w:tcPr>
          <w:p w14:paraId="1BC04238" w14:textId="6E2ADFED" w:rsidR="00091D6F" w:rsidRPr="00C94D36" w:rsidRDefault="009A574C" w:rsidP="0048482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Portofoliu de evaluare</w:t>
            </w:r>
          </w:p>
        </w:tc>
        <w:tc>
          <w:tcPr>
            <w:tcW w:w="1871" w:type="dxa"/>
          </w:tcPr>
          <w:p w14:paraId="39B929A6" w14:textId="4B8609CC" w:rsidR="00091D6F" w:rsidRPr="00C94D36" w:rsidRDefault="009A574C" w:rsidP="009A57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FD0711" w:rsidRPr="00C94D36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61E018F6" w14:textId="77777777" w:rsidTr="5B486057">
        <w:tc>
          <w:tcPr>
            <w:tcW w:w="10456" w:type="dxa"/>
            <w:gridSpan w:val="4"/>
          </w:tcPr>
          <w:p w14:paraId="0253BF57" w14:textId="588E3F1A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3154F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50%</w:t>
            </w:r>
            <w:r w:rsidRPr="003226CD">
              <w:rPr>
                <w:rFonts w:ascii="Times New Roman" w:hAnsi="Times New Roman"/>
                <w:color w:val="EE0000"/>
                <w:sz w:val="24"/>
                <w:szCs w:val="24"/>
              </w:rPr>
              <w:t xml:space="preserve">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10204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6E300F08" w14:textId="6E0F0DDA" w:rsidR="003154FD" w:rsidRPr="00ED4AF1" w:rsidRDefault="003154FD" w:rsidP="00E176A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257E513E" w:rsidR="00E176AD" w:rsidRPr="00C94D36" w:rsidRDefault="003154F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40DB0ACA" w14:textId="20CB7418" w:rsidR="003C6DC8" w:rsidRPr="00C94D36" w:rsidRDefault="008739AC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</w:tc>
        <w:tc>
          <w:tcPr>
            <w:tcW w:w="3982" w:type="dxa"/>
          </w:tcPr>
          <w:p w14:paraId="7FA2584D" w14:textId="77777777" w:rsidR="00CA42A4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D670ACD" w14:textId="62BA8DA6" w:rsidR="00072B00" w:rsidRPr="00C94D36" w:rsidRDefault="008739AC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  <w:p w14:paraId="2E39C173" w14:textId="63ECBFB3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0EDDB01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5815D89D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58A71A6D" w:rsidR="00E176AD" w:rsidRPr="00C94D36" w:rsidRDefault="003154F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2D3DA8FE" w:rsidR="00E176AD" w:rsidRPr="00C94D36" w:rsidRDefault="003154F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9F7A4B" w14:textId="77777777" w:rsidR="00E22398" w:rsidRDefault="00E22398" w:rsidP="006B0230">
      <w:pPr>
        <w:spacing w:after="0" w:line="240" w:lineRule="auto"/>
      </w:pPr>
      <w:r>
        <w:separator/>
      </w:r>
    </w:p>
  </w:endnote>
  <w:endnote w:type="continuationSeparator" w:id="0">
    <w:p w14:paraId="2B6E8C89" w14:textId="77777777" w:rsidR="00E22398" w:rsidRDefault="00E22398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04E5C6" w14:textId="77777777" w:rsidR="00E22398" w:rsidRDefault="00E22398" w:rsidP="006B0230">
      <w:pPr>
        <w:spacing w:after="0" w:line="240" w:lineRule="auto"/>
      </w:pPr>
      <w:r>
        <w:separator/>
      </w:r>
    </w:p>
  </w:footnote>
  <w:footnote w:type="continuationSeparator" w:id="0">
    <w:p w14:paraId="2BA55C5A" w14:textId="77777777" w:rsidR="00E22398" w:rsidRDefault="00E22398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26E2FC9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1460FE"/>
    <w:multiLevelType w:val="hybridMultilevel"/>
    <w:tmpl w:val="95DA508E"/>
    <w:lvl w:ilvl="0" w:tplc="E3EA0B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930825"/>
    <w:multiLevelType w:val="hybridMultilevel"/>
    <w:tmpl w:val="78D283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AB0EB4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AD0669"/>
    <w:multiLevelType w:val="hybridMultilevel"/>
    <w:tmpl w:val="4600F8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1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8793447">
    <w:abstractNumId w:val="0"/>
  </w:num>
  <w:num w:numId="2" w16cid:durableId="1314993467">
    <w:abstractNumId w:val="18"/>
  </w:num>
  <w:num w:numId="3" w16cid:durableId="258608419">
    <w:abstractNumId w:val="15"/>
  </w:num>
  <w:num w:numId="4" w16cid:durableId="824277224">
    <w:abstractNumId w:val="27"/>
  </w:num>
  <w:num w:numId="5" w16cid:durableId="1395470212">
    <w:abstractNumId w:val="20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6"/>
  </w:num>
  <w:num w:numId="9" w16cid:durableId="1415782996">
    <w:abstractNumId w:val="34"/>
  </w:num>
  <w:num w:numId="10" w16cid:durableId="115563253">
    <w:abstractNumId w:val="17"/>
  </w:num>
  <w:num w:numId="11" w16cid:durableId="1712412863">
    <w:abstractNumId w:val="5"/>
  </w:num>
  <w:num w:numId="12" w16cid:durableId="684669261">
    <w:abstractNumId w:val="30"/>
  </w:num>
  <w:num w:numId="13" w16cid:durableId="589778944">
    <w:abstractNumId w:val="23"/>
  </w:num>
  <w:num w:numId="14" w16cid:durableId="283855198">
    <w:abstractNumId w:val="25"/>
  </w:num>
  <w:num w:numId="15" w16cid:durableId="727650862">
    <w:abstractNumId w:val="24"/>
  </w:num>
  <w:num w:numId="16" w16cid:durableId="1808426706">
    <w:abstractNumId w:val="13"/>
  </w:num>
  <w:num w:numId="17" w16cid:durableId="582108211">
    <w:abstractNumId w:val="2"/>
  </w:num>
  <w:num w:numId="18" w16cid:durableId="471601454">
    <w:abstractNumId w:val="29"/>
  </w:num>
  <w:num w:numId="19" w16cid:durableId="222521144">
    <w:abstractNumId w:val="14"/>
  </w:num>
  <w:num w:numId="20" w16cid:durableId="1666738476">
    <w:abstractNumId w:val="31"/>
  </w:num>
  <w:num w:numId="21" w16cid:durableId="772676043">
    <w:abstractNumId w:val="7"/>
  </w:num>
  <w:num w:numId="22" w16cid:durableId="661348124">
    <w:abstractNumId w:val="35"/>
  </w:num>
  <w:num w:numId="23" w16cid:durableId="1415277359">
    <w:abstractNumId w:val="11"/>
  </w:num>
  <w:num w:numId="24" w16cid:durableId="2052487911">
    <w:abstractNumId w:val="33"/>
  </w:num>
  <w:num w:numId="25" w16cid:durableId="2047215338">
    <w:abstractNumId w:val="32"/>
  </w:num>
  <w:num w:numId="26" w16cid:durableId="2137720330">
    <w:abstractNumId w:val="26"/>
  </w:num>
  <w:num w:numId="27" w16cid:durableId="172377240">
    <w:abstractNumId w:val="21"/>
  </w:num>
  <w:num w:numId="28" w16cid:durableId="1294556704">
    <w:abstractNumId w:val="19"/>
  </w:num>
  <w:num w:numId="29" w16cid:durableId="1013268529">
    <w:abstractNumId w:val="28"/>
  </w:num>
  <w:num w:numId="30" w16cid:durableId="204948245">
    <w:abstractNumId w:val="10"/>
  </w:num>
  <w:num w:numId="31" w16cid:durableId="841503981">
    <w:abstractNumId w:val="4"/>
  </w:num>
  <w:num w:numId="32" w16cid:durableId="1318267538">
    <w:abstractNumId w:val="9"/>
  </w:num>
  <w:num w:numId="33" w16cid:durableId="1863012912">
    <w:abstractNumId w:val="6"/>
  </w:num>
  <w:num w:numId="34" w16cid:durableId="930745354">
    <w:abstractNumId w:val="12"/>
  </w:num>
  <w:num w:numId="35" w16cid:durableId="191116944">
    <w:abstractNumId w:val="8"/>
  </w:num>
  <w:num w:numId="36" w16cid:durableId="187310904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06A83"/>
    <w:rsid w:val="00011494"/>
    <w:rsid w:val="00024FEB"/>
    <w:rsid w:val="00037920"/>
    <w:rsid w:val="0004281E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320C"/>
    <w:rsid w:val="00085094"/>
    <w:rsid w:val="00091D6F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05584"/>
    <w:rsid w:val="001104F4"/>
    <w:rsid w:val="001177E6"/>
    <w:rsid w:val="00121DA7"/>
    <w:rsid w:val="0013016E"/>
    <w:rsid w:val="001317BB"/>
    <w:rsid w:val="0013302B"/>
    <w:rsid w:val="00136B06"/>
    <w:rsid w:val="00140EB3"/>
    <w:rsid w:val="00155123"/>
    <w:rsid w:val="00161CC5"/>
    <w:rsid w:val="00170B56"/>
    <w:rsid w:val="001753C3"/>
    <w:rsid w:val="00176050"/>
    <w:rsid w:val="00182C22"/>
    <w:rsid w:val="001878EA"/>
    <w:rsid w:val="00196FD8"/>
    <w:rsid w:val="001A4A20"/>
    <w:rsid w:val="001A6B6C"/>
    <w:rsid w:val="001A6CC3"/>
    <w:rsid w:val="001A7391"/>
    <w:rsid w:val="001B1709"/>
    <w:rsid w:val="001B1D5F"/>
    <w:rsid w:val="001B2D42"/>
    <w:rsid w:val="001B6453"/>
    <w:rsid w:val="001B7517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2AAF"/>
    <w:rsid w:val="00225272"/>
    <w:rsid w:val="00241E04"/>
    <w:rsid w:val="002436A9"/>
    <w:rsid w:val="002441A3"/>
    <w:rsid w:val="00246F30"/>
    <w:rsid w:val="002517A0"/>
    <w:rsid w:val="002522F4"/>
    <w:rsid w:val="00253624"/>
    <w:rsid w:val="00261464"/>
    <w:rsid w:val="002625B0"/>
    <w:rsid w:val="00262A12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05C0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2F765C"/>
    <w:rsid w:val="003075CA"/>
    <w:rsid w:val="003109F9"/>
    <w:rsid w:val="003154FD"/>
    <w:rsid w:val="003226CD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80BD3"/>
    <w:rsid w:val="003967BA"/>
    <w:rsid w:val="003A44DD"/>
    <w:rsid w:val="003A44E3"/>
    <w:rsid w:val="003B55E2"/>
    <w:rsid w:val="003B5A02"/>
    <w:rsid w:val="003B7974"/>
    <w:rsid w:val="003C33A0"/>
    <w:rsid w:val="003C430C"/>
    <w:rsid w:val="003C6DC8"/>
    <w:rsid w:val="003D0D85"/>
    <w:rsid w:val="003D1D3B"/>
    <w:rsid w:val="003D3E8A"/>
    <w:rsid w:val="003D5210"/>
    <w:rsid w:val="003E1238"/>
    <w:rsid w:val="003E4A22"/>
    <w:rsid w:val="003E72A5"/>
    <w:rsid w:val="003E7F77"/>
    <w:rsid w:val="003F1F3C"/>
    <w:rsid w:val="003F253C"/>
    <w:rsid w:val="003F49D3"/>
    <w:rsid w:val="00400CC8"/>
    <w:rsid w:val="00401091"/>
    <w:rsid w:val="00405D76"/>
    <w:rsid w:val="00411040"/>
    <w:rsid w:val="00414517"/>
    <w:rsid w:val="0042161F"/>
    <w:rsid w:val="00424E07"/>
    <w:rsid w:val="00426218"/>
    <w:rsid w:val="0043585E"/>
    <w:rsid w:val="00436AD6"/>
    <w:rsid w:val="00450A21"/>
    <w:rsid w:val="00452655"/>
    <w:rsid w:val="00453037"/>
    <w:rsid w:val="004662C2"/>
    <w:rsid w:val="004671D0"/>
    <w:rsid w:val="00473190"/>
    <w:rsid w:val="00475A89"/>
    <w:rsid w:val="0048482C"/>
    <w:rsid w:val="004924E0"/>
    <w:rsid w:val="00496B3A"/>
    <w:rsid w:val="004971AD"/>
    <w:rsid w:val="00497817"/>
    <w:rsid w:val="004A05A3"/>
    <w:rsid w:val="004A2EBF"/>
    <w:rsid w:val="004B0743"/>
    <w:rsid w:val="004B68BF"/>
    <w:rsid w:val="004C3756"/>
    <w:rsid w:val="004D0446"/>
    <w:rsid w:val="004D278A"/>
    <w:rsid w:val="004D4A49"/>
    <w:rsid w:val="004E0155"/>
    <w:rsid w:val="004F06F5"/>
    <w:rsid w:val="004F426F"/>
    <w:rsid w:val="004F6CD3"/>
    <w:rsid w:val="005013E2"/>
    <w:rsid w:val="00502C98"/>
    <w:rsid w:val="0050375A"/>
    <w:rsid w:val="005164D5"/>
    <w:rsid w:val="00530A49"/>
    <w:rsid w:val="00532F3D"/>
    <w:rsid w:val="00533EB9"/>
    <w:rsid w:val="00536B72"/>
    <w:rsid w:val="00563549"/>
    <w:rsid w:val="00576EC0"/>
    <w:rsid w:val="00577372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D5E8C"/>
    <w:rsid w:val="005E0B8F"/>
    <w:rsid w:val="005E20A7"/>
    <w:rsid w:val="005F43F4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3677"/>
    <w:rsid w:val="006743B2"/>
    <w:rsid w:val="00681037"/>
    <w:rsid w:val="006870FE"/>
    <w:rsid w:val="00690032"/>
    <w:rsid w:val="00696A5C"/>
    <w:rsid w:val="006A175C"/>
    <w:rsid w:val="006A42BB"/>
    <w:rsid w:val="006A6510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194"/>
    <w:rsid w:val="006F34D3"/>
    <w:rsid w:val="006F3F6C"/>
    <w:rsid w:val="006F64C6"/>
    <w:rsid w:val="00700487"/>
    <w:rsid w:val="00703FDA"/>
    <w:rsid w:val="00704B23"/>
    <w:rsid w:val="00706197"/>
    <w:rsid w:val="007122B4"/>
    <w:rsid w:val="007209ED"/>
    <w:rsid w:val="00723DB0"/>
    <w:rsid w:val="00730CEE"/>
    <w:rsid w:val="00732B43"/>
    <w:rsid w:val="00733BD4"/>
    <w:rsid w:val="00734E11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E7A75"/>
    <w:rsid w:val="007F1770"/>
    <w:rsid w:val="007F393B"/>
    <w:rsid w:val="007F6B7E"/>
    <w:rsid w:val="00801DB0"/>
    <w:rsid w:val="00801F5E"/>
    <w:rsid w:val="008027E9"/>
    <w:rsid w:val="008043E3"/>
    <w:rsid w:val="00804A3A"/>
    <w:rsid w:val="008061BA"/>
    <w:rsid w:val="00811492"/>
    <w:rsid w:val="00816871"/>
    <w:rsid w:val="00816B11"/>
    <w:rsid w:val="00816EC6"/>
    <w:rsid w:val="00817309"/>
    <w:rsid w:val="008264F3"/>
    <w:rsid w:val="0082688D"/>
    <w:rsid w:val="00827BE0"/>
    <w:rsid w:val="0083153A"/>
    <w:rsid w:val="008326E0"/>
    <w:rsid w:val="0083335E"/>
    <w:rsid w:val="00835EAD"/>
    <w:rsid w:val="008421F0"/>
    <w:rsid w:val="00842472"/>
    <w:rsid w:val="00850EF4"/>
    <w:rsid w:val="00853A0A"/>
    <w:rsid w:val="00854611"/>
    <w:rsid w:val="00856791"/>
    <w:rsid w:val="00860132"/>
    <w:rsid w:val="00861CAE"/>
    <w:rsid w:val="00862ECB"/>
    <w:rsid w:val="00867256"/>
    <w:rsid w:val="008712DB"/>
    <w:rsid w:val="00872DEE"/>
    <w:rsid w:val="008739AC"/>
    <w:rsid w:val="00873DD5"/>
    <w:rsid w:val="00874555"/>
    <w:rsid w:val="00874728"/>
    <w:rsid w:val="00880A77"/>
    <w:rsid w:val="00881875"/>
    <w:rsid w:val="00882C49"/>
    <w:rsid w:val="008834CF"/>
    <w:rsid w:val="00884244"/>
    <w:rsid w:val="0089259B"/>
    <w:rsid w:val="00894098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03BA"/>
    <w:rsid w:val="008E4BB6"/>
    <w:rsid w:val="008E51C6"/>
    <w:rsid w:val="008E5CBA"/>
    <w:rsid w:val="008E6270"/>
    <w:rsid w:val="008F44F6"/>
    <w:rsid w:val="008F48E0"/>
    <w:rsid w:val="0091383B"/>
    <w:rsid w:val="009146FC"/>
    <w:rsid w:val="00916D13"/>
    <w:rsid w:val="00924485"/>
    <w:rsid w:val="00925E06"/>
    <w:rsid w:val="00926C0E"/>
    <w:rsid w:val="00930CE9"/>
    <w:rsid w:val="00936FDA"/>
    <w:rsid w:val="00943562"/>
    <w:rsid w:val="0094747F"/>
    <w:rsid w:val="0095125E"/>
    <w:rsid w:val="00956293"/>
    <w:rsid w:val="00962A3E"/>
    <w:rsid w:val="00964386"/>
    <w:rsid w:val="009739F4"/>
    <w:rsid w:val="00975323"/>
    <w:rsid w:val="009872FA"/>
    <w:rsid w:val="00987DA3"/>
    <w:rsid w:val="00994E0F"/>
    <w:rsid w:val="00997901"/>
    <w:rsid w:val="009A162C"/>
    <w:rsid w:val="009A574C"/>
    <w:rsid w:val="009A58BE"/>
    <w:rsid w:val="009A64D0"/>
    <w:rsid w:val="009B0688"/>
    <w:rsid w:val="009B29B1"/>
    <w:rsid w:val="009B3694"/>
    <w:rsid w:val="009B41BD"/>
    <w:rsid w:val="009B449A"/>
    <w:rsid w:val="009B751A"/>
    <w:rsid w:val="009C1184"/>
    <w:rsid w:val="009C6E3E"/>
    <w:rsid w:val="009C6F88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67543"/>
    <w:rsid w:val="00A74205"/>
    <w:rsid w:val="00A7555C"/>
    <w:rsid w:val="00A76F8E"/>
    <w:rsid w:val="00A77251"/>
    <w:rsid w:val="00A8092B"/>
    <w:rsid w:val="00A814C7"/>
    <w:rsid w:val="00A93E6C"/>
    <w:rsid w:val="00A94851"/>
    <w:rsid w:val="00A97B4B"/>
    <w:rsid w:val="00AA5BBD"/>
    <w:rsid w:val="00AB18CF"/>
    <w:rsid w:val="00AB296A"/>
    <w:rsid w:val="00AB36EF"/>
    <w:rsid w:val="00AB4BB4"/>
    <w:rsid w:val="00AB549C"/>
    <w:rsid w:val="00AB55FE"/>
    <w:rsid w:val="00AC1CF7"/>
    <w:rsid w:val="00AD1F2B"/>
    <w:rsid w:val="00AD46A4"/>
    <w:rsid w:val="00AD48B4"/>
    <w:rsid w:val="00AD6760"/>
    <w:rsid w:val="00AE0EFD"/>
    <w:rsid w:val="00AE3687"/>
    <w:rsid w:val="00B13421"/>
    <w:rsid w:val="00B33D7D"/>
    <w:rsid w:val="00B4310F"/>
    <w:rsid w:val="00B4650B"/>
    <w:rsid w:val="00B517A7"/>
    <w:rsid w:val="00B52C83"/>
    <w:rsid w:val="00B53C95"/>
    <w:rsid w:val="00B54B49"/>
    <w:rsid w:val="00B559AB"/>
    <w:rsid w:val="00B609FA"/>
    <w:rsid w:val="00B7109F"/>
    <w:rsid w:val="00B7391E"/>
    <w:rsid w:val="00B77AA7"/>
    <w:rsid w:val="00B802B0"/>
    <w:rsid w:val="00B9089D"/>
    <w:rsid w:val="00B91DB1"/>
    <w:rsid w:val="00B923D7"/>
    <w:rsid w:val="00B94A6D"/>
    <w:rsid w:val="00B94B6B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C016EB"/>
    <w:rsid w:val="00C036D6"/>
    <w:rsid w:val="00C10F33"/>
    <w:rsid w:val="00C116E4"/>
    <w:rsid w:val="00C1183D"/>
    <w:rsid w:val="00C12C0C"/>
    <w:rsid w:val="00C14143"/>
    <w:rsid w:val="00C1599F"/>
    <w:rsid w:val="00C176B6"/>
    <w:rsid w:val="00C2419B"/>
    <w:rsid w:val="00C244A2"/>
    <w:rsid w:val="00C26673"/>
    <w:rsid w:val="00C33B75"/>
    <w:rsid w:val="00C36E73"/>
    <w:rsid w:val="00C37AFA"/>
    <w:rsid w:val="00C411A2"/>
    <w:rsid w:val="00C41FBB"/>
    <w:rsid w:val="00C424BD"/>
    <w:rsid w:val="00C62788"/>
    <w:rsid w:val="00C62D93"/>
    <w:rsid w:val="00C766FA"/>
    <w:rsid w:val="00C83775"/>
    <w:rsid w:val="00C85AC1"/>
    <w:rsid w:val="00C94D36"/>
    <w:rsid w:val="00C94EC7"/>
    <w:rsid w:val="00CA2643"/>
    <w:rsid w:val="00CA42A4"/>
    <w:rsid w:val="00CA4954"/>
    <w:rsid w:val="00CA7575"/>
    <w:rsid w:val="00CB3424"/>
    <w:rsid w:val="00CB5500"/>
    <w:rsid w:val="00CB707D"/>
    <w:rsid w:val="00CB7DA8"/>
    <w:rsid w:val="00CC09F3"/>
    <w:rsid w:val="00CC5130"/>
    <w:rsid w:val="00CC6774"/>
    <w:rsid w:val="00CD05ED"/>
    <w:rsid w:val="00CD5D12"/>
    <w:rsid w:val="00CE0CD9"/>
    <w:rsid w:val="00CE29EC"/>
    <w:rsid w:val="00CE5598"/>
    <w:rsid w:val="00CE69E9"/>
    <w:rsid w:val="00CE6B0C"/>
    <w:rsid w:val="00CE6DB2"/>
    <w:rsid w:val="00CE71E1"/>
    <w:rsid w:val="00CE7A39"/>
    <w:rsid w:val="00CF1D5B"/>
    <w:rsid w:val="00CF4EDC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299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6266E"/>
    <w:rsid w:val="00D641CA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C7D24"/>
    <w:rsid w:val="00DD2B25"/>
    <w:rsid w:val="00DD532D"/>
    <w:rsid w:val="00DD54E6"/>
    <w:rsid w:val="00DE37CD"/>
    <w:rsid w:val="00DE3F01"/>
    <w:rsid w:val="00DF11DA"/>
    <w:rsid w:val="00DF2EBE"/>
    <w:rsid w:val="00DF4054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22398"/>
    <w:rsid w:val="00E2432A"/>
    <w:rsid w:val="00E26AB6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314E"/>
    <w:rsid w:val="00EC4964"/>
    <w:rsid w:val="00ED4AF1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EF7BFB"/>
    <w:rsid w:val="00F02653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467C3"/>
    <w:rsid w:val="00F50D8A"/>
    <w:rsid w:val="00F51B11"/>
    <w:rsid w:val="00F52A7A"/>
    <w:rsid w:val="00F56343"/>
    <w:rsid w:val="00F57938"/>
    <w:rsid w:val="00F60150"/>
    <w:rsid w:val="00F65643"/>
    <w:rsid w:val="00F74C37"/>
    <w:rsid w:val="00F768FE"/>
    <w:rsid w:val="00F77194"/>
    <w:rsid w:val="00F90C98"/>
    <w:rsid w:val="00F95BFD"/>
    <w:rsid w:val="00F9613F"/>
    <w:rsid w:val="00F972C4"/>
    <w:rsid w:val="00FA037A"/>
    <w:rsid w:val="00FA0ADD"/>
    <w:rsid w:val="00FA52D0"/>
    <w:rsid w:val="00FA53B9"/>
    <w:rsid w:val="00FB1CF5"/>
    <w:rsid w:val="00FB4ADB"/>
    <w:rsid w:val="00FB55B0"/>
    <w:rsid w:val="00FB608B"/>
    <w:rsid w:val="00FB6888"/>
    <w:rsid w:val="00FB7977"/>
    <w:rsid w:val="00FC2638"/>
    <w:rsid w:val="00FC4935"/>
    <w:rsid w:val="00FC63E9"/>
    <w:rsid w:val="00FD0711"/>
    <w:rsid w:val="00FD4111"/>
    <w:rsid w:val="00FD54D5"/>
    <w:rsid w:val="00FD5B5D"/>
    <w:rsid w:val="00FE0BA9"/>
    <w:rsid w:val="00FE136D"/>
    <w:rsid w:val="00FE29B5"/>
    <w:rsid w:val="00FE37B5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NoSpacingChar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DefaultParagraphFont"/>
    <w:rsid w:val="00CF1D5B"/>
  </w:style>
  <w:style w:type="character" w:customStyle="1" w:styleId="eop">
    <w:name w:val="eop"/>
    <w:basedOn w:val="DefaultParagraphFont"/>
    <w:rsid w:val="00CF1D5B"/>
  </w:style>
  <w:style w:type="character" w:styleId="UnresolvedMention">
    <w:name w:val="Unresolved Mention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  <w:style w:type="paragraph" w:customStyle="1" w:styleId="TableParagraph">
    <w:name w:val="Table Paragraph"/>
    <w:basedOn w:val="Normal"/>
    <w:uiPriority w:val="1"/>
    <w:qFormat/>
    <w:rsid w:val="00703FDA"/>
    <w:pPr>
      <w:widowControl w:val="0"/>
      <w:autoSpaceDE w:val="0"/>
      <w:autoSpaceDN w:val="0"/>
      <w:spacing w:after="0" w:line="240" w:lineRule="auto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ți un document nou." ma:contentTypeScope="" ma:versionID="c4348db7fb29b55bc2041794441a6782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7ebc5c0fadd6a08a6c3878206f68cfb6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2EE5B3A-2E9F-4FDF-AF7C-BC8997BFE8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f55414-a649-4190-9ee0-3c21f94dab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4</Pages>
  <Words>1182</Words>
  <Characters>6744</Characters>
  <Application>Microsoft Office Word</Application>
  <DocSecurity>0</DocSecurity>
  <Lines>56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AURELIA-MADALINA TIBRIAN (139076)</cp:lastModifiedBy>
  <cp:revision>37</cp:revision>
  <dcterms:created xsi:type="dcterms:W3CDTF">2025-09-26T04:24:00Z</dcterms:created>
  <dcterms:modified xsi:type="dcterms:W3CDTF">2025-09-27T16:37:00Z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